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5D3A" w:rsidRDefault="00F87032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 xml:space="preserve">Meeting:  </w:t>
      </w:r>
      <w:r>
        <w:rPr>
          <w:sz w:val="20"/>
          <w:szCs w:val="20"/>
        </w:rPr>
        <w:t>Finance</w:t>
      </w:r>
      <w:r>
        <w:rPr>
          <w:sz w:val="20"/>
          <w:szCs w:val="20"/>
        </w:rPr>
        <w:t xml:space="preserve"> Committee </w:t>
      </w:r>
    </w:p>
    <w:p w:rsidR="00E65D3A" w:rsidRDefault="00F87032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Dat</w:t>
      </w:r>
      <w:r>
        <w:rPr>
          <w:b/>
          <w:sz w:val="20"/>
          <w:szCs w:val="20"/>
        </w:rPr>
        <w:t xml:space="preserve">e: </w:t>
      </w:r>
      <w:r w:rsidR="00D45928">
        <w:rPr>
          <w:b/>
          <w:sz w:val="20"/>
          <w:szCs w:val="20"/>
        </w:rPr>
        <w:t xml:space="preserve"> September 14, 2017</w:t>
      </w:r>
    </w:p>
    <w:p w:rsidR="00E65D3A" w:rsidRDefault="00F87032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Time:  </w:t>
      </w:r>
      <w:r>
        <w:rPr>
          <w:b/>
          <w:sz w:val="20"/>
          <w:szCs w:val="20"/>
        </w:rPr>
        <w:t xml:space="preserve"> </w:t>
      </w:r>
      <w:r w:rsidR="00D45928">
        <w:rPr>
          <w:b/>
          <w:sz w:val="20"/>
          <w:szCs w:val="20"/>
        </w:rPr>
        <w:t>4:30pm</w:t>
      </w:r>
    </w:p>
    <w:p w:rsidR="00E65D3A" w:rsidRDefault="00F87032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 xml:space="preserve">Location:  </w:t>
      </w:r>
      <w:r>
        <w:rPr>
          <w:sz w:val="20"/>
          <w:szCs w:val="20"/>
        </w:rPr>
        <w:t xml:space="preserve">Woodbury Leadership Academy School – 600 Weir Drive, Woodbury, MN 55125 – </w:t>
      </w:r>
      <w:r>
        <w:rPr>
          <w:sz w:val="20"/>
          <w:szCs w:val="20"/>
        </w:rPr>
        <w:t>Conference Room 1044/Main Office</w:t>
      </w:r>
    </w:p>
    <w:p w:rsidR="00E65D3A" w:rsidRDefault="00E65D3A">
      <w:pPr>
        <w:pStyle w:val="normal0"/>
      </w:pPr>
    </w:p>
    <w:p w:rsidR="00E65D3A" w:rsidRDefault="00F87032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E65D3A" w:rsidRDefault="00E65D3A">
      <w:pPr>
        <w:pStyle w:val="normal0"/>
        <w:rPr>
          <w:sz w:val="20"/>
          <w:szCs w:val="20"/>
        </w:rPr>
      </w:pPr>
    </w:p>
    <w:p w:rsidR="00E65D3A" w:rsidRDefault="00F87032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Meeting Call to Order and Roll Call</w:t>
      </w:r>
    </w:p>
    <w:p w:rsidR="00E65D3A" w:rsidRDefault="00F87032">
      <w:pPr>
        <w:pStyle w:val="normal0"/>
        <w:rPr>
          <w:sz w:val="20"/>
          <w:szCs w:val="20"/>
        </w:rPr>
      </w:pPr>
      <w:r>
        <w:rPr>
          <w:sz w:val="20"/>
          <w:szCs w:val="20"/>
        </w:rPr>
        <w:t>Meeting Call to 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5D3A" w:rsidRDefault="00F87032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Roll Call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5D3A" w:rsidRDefault="00E65D3A">
      <w:pPr>
        <w:pStyle w:val="normal0"/>
        <w:ind w:left="2160"/>
        <w:rPr>
          <w:sz w:val="20"/>
          <w:szCs w:val="20"/>
        </w:rPr>
      </w:pPr>
    </w:p>
    <w:p w:rsidR="00E65D3A" w:rsidRDefault="00F87032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WLA Mission &amp; Vision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65D3A" w:rsidRDefault="00F87032">
      <w:pPr>
        <w:pStyle w:val="normal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Mission: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mission of WLA is to utilize leadership based programs and strategies grounded in solid research, combined with the demonstrated success of Core Knowledge curriculum as a basis of a rigorous overall educational pr</w:t>
      </w:r>
      <w:r>
        <w:rPr>
          <w:rFonts w:ascii="Times New Roman" w:eastAsia="Times New Roman" w:hAnsi="Times New Roman" w:cs="Times New Roman"/>
          <w:sz w:val="20"/>
          <w:szCs w:val="20"/>
        </w:rPr>
        <w:t>ogram that builds strong skills in math, reading, literature, writing, music, science, and technology.</w:t>
      </w:r>
    </w:p>
    <w:p w:rsidR="00E65D3A" w:rsidRDefault="00F87032">
      <w:pPr>
        <w:pStyle w:val="normal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5D3A" w:rsidRDefault="00F87032">
      <w:pPr>
        <w:pStyle w:val="normal0"/>
        <w:tabs>
          <w:tab w:val="left" w:pos="8359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Vision: </w:t>
      </w:r>
      <w:r>
        <w:rPr>
          <w:rFonts w:ascii="Times New Roman" w:eastAsia="Times New Roman" w:hAnsi="Times New Roman" w:cs="Times New Roman"/>
          <w:sz w:val="20"/>
          <w:szCs w:val="20"/>
        </w:rPr>
        <w:t>The vision of WLA is to be a school where students and graduates become exceptional leaders, and are prepared to take on the academic and leadership challenges they will face as they transition into high school.</w:t>
      </w:r>
    </w:p>
    <w:p w:rsidR="00E65D3A" w:rsidRDefault="00E65D3A">
      <w:pPr>
        <w:pStyle w:val="normal0"/>
        <w:ind w:left="3600"/>
        <w:rPr>
          <w:sz w:val="20"/>
          <w:szCs w:val="20"/>
        </w:rPr>
      </w:pPr>
    </w:p>
    <w:p w:rsidR="00E65D3A" w:rsidRDefault="00F87032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Development, Discussion, and </w:t>
      </w:r>
      <w:r>
        <w:rPr>
          <w:b/>
          <w:sz w:val="20"/>
          <w:szCs w:val="20"/>
        </w:rPr>
        <w:t>Recommendation</w:t>
      </w:r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45928" w:rsidRPr="00D45928" w:rsidRDefault="00D45928">
      <w:pPr>
        <w:pStyle w:val="normal0"/>
        <w:rPr>
          <w:rFonts w:ascii="Times New Roman" w:hAnsi="Times New Roman" w:cs="Times New Roman"/>
          <w:sz w:val="22"/>
          <w:szCs w:val="22"/>
        </w:rPr>
      </w:pPr>
      <w:r w:rsidRPr="00D45928">
        <w:rPr>
          <w:rFonts w:ascii="Times New Roman" w:hAnsi="Times New Roman" w:cs="Times New Roman"/>
          <w:sz w:val="22"/>
          <w:szCs w:val="22"/>
        </w:rPr>
        <w:t>Review Finance Committee Charge</w:t>
      </w:r>
    </w:p>
    <w:p w:rsidR="00E65D3A" w:rsidRPr="00D45928" w:rsidRDefault="00D45928">
      <w:pPr>
        <w:pStyle w:val="normal0"/>
        <w:rPr>
          <w:rFonts w:ascii="Times New Roman" w:hAnsi="Times New Roman" w:cs="Times New Roman"/>
          <w:sz w:val="22"/>
          <w:szCs w:val="22"/>
        </w:rPr>
      </w:pPr>
      <w:r w:rsidRPr="00D45928">
        <w:rPr>
          <w:rFonts w:ascii="Times New Roman" w:hAnsi="Times New Roman" w:cs="Times New Roman"/>
          <w:sz w:val="22"/>
          <w:szCs w:val="22"/>
        </w:rPr>
        <w:t>Review Recent Financial Statements</w:t>
      </w:r>
    </w:p>
    <w:p w:rsidR="00D45928" w:rsidRPr="00D45928" w:rsidRDefault="00D45928">
      <w:pPr>
        <w:pStyle w:val="normal0"/>
        <w:rPr>
          <w:rFonts w:ascii="Times New Roman" w:hAnsi="Times New Roman" w:cs="Times New Roman"/>
          <w:sz w:val="22"/>
          <w:szCs w:val="22"/>
        </w:rPr>
      </w:pPr>
      <w:r w:rsidRPr="00D45928">
        <w:rPr>
          <w:rFonts w:ascii="Times New Roman" w:hAnsi="Times New Roman" w:cs="Times New Roman"/>
          <w:sz w:val="22"/>
          <w:szCs w:val="22"/>
        </w:rPr>
        <w:t>Discuss WLA’s goal to increase the Fund Balance Percentage</w:t>
      </w:r>
    </w:p>
    <w:p w:rsidR="00D45928" w:rsidRPr="00D45928" w:rsidRDefault="00D45928">
      <w:pPr>
        <w:pStyle w:val="normal0"/>
        <w:rPr>
          <w:rFonts w:ascii="Times New Roman" w:hAnsi="Times New Roman" w:cs="Times New Roman"/>
          <w:sz w:val="22"/>
          <w:szCs w:val="22"/>
        </w:rPr>
      </w:pPr>
      <w:r w:rsidRPr="00D45928">
        <w:rPr>
          <w:rFonts w:ascii="Times New Roman" w:hAnsi="Times New Roman" w:cs="Times New Roman"/>
          <w:sz w:val="22"/>
          <w:szCs w:val="22"/>
        </w:rPr>
        <w:t>Discuss Fundraising Policy</w:t>
      </w:r>
    </w:p>
    <w:p w:rsidR="00E65D3A" w:rsidRDefault="00E65D3A">
      <w:pPr>
        <w:pStyle w:val="normal0"/>
      </w:pPr>
    </w:p>
    <w:p w:rsidR="00E65D3A" w:rsidRDefault="00F87032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Housekeeping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5D3A" w:rsidRDefault="00F87032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Next Regularly Scheduled WLA Board of Directors </w:t>
      </w:r>
      <w:r>
        <w:rPr>
          <w:sz w:val="20"/>
          <w:szCs w:val="20"/>
        </w:rPr>
        <w:t>Finance</w:t>
      </w:r>
      <w:r>
        <w:rPr>
          <w:sz w:val="20"/>
          <w:szCs w:val="20"/>
        </w:rPr>
        <w:t xml:space="preserve"> Committee Meeting</w:t>
      </w:r>
    </w:p>
    <w:p w:rsidR="00E65D3A" w:rsidRDefault="00F87032">
      <w:pPr>
        <w:pStyle w:val="normal0"/>
        <w:ind w:left="720" w:firstLine="720"/>
        <w:rPr>
          <w:sz w:val="20"/>
          <w:szCs w:val="20"/>
        </w:rPr>
      </w:pPr>
      <w:r>
        <w:rPr>
          <w:sz w:val="20"/>
          <w:szCs w:val="20"/>
        </w:rPr>
        <w:t>Date:</w:t>
      </w:r>
      <w:r w:rsidR="00D45928">
        <w:rPr>
          <w:sz w:val="20"/>
          <w:szCs w:val="20"/>
        </w:rPr>
        <w:t xml:space="preserve">  October 12, 2017</w:t>
      </w:r>
      <w:r>
        <w:rPr>
          <w:sz w:val="20"/>
          <w:szCs w:val="20"/>
        </w:rPr>
        <w:t xml:space="preserve"> </w:t>
      </w:r>
    </w:p>
    <w:p w:rsidR="00E65D3A" w:rsidRDefault="00F87032">
      <w:pPr>
        <w:pStyle w:val="normal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Time: </w:t>
      </w:r>
      <w:r w:rsidR="00D45928">
        <w:rPr>
          <w:sz w:val="20"/>
          <w:szCs w:val="20"/>
        </w:rPr>
        <w:t>4:30pm</w:t>
      </w:r>
    </w:p>
    <w:p w:rsidR="00E65D3A" w:rsidRDefault="00F87032">
      <w:pPr>
        <w:pStyle w:val="normal0"/>
        <w:ind w:left="1440"/>
        <w:rPr>
          <w:sz w:val="20"/>
          <w:szCs w:val="20"/>
        </w:rPr>
      </w:pPr>
      <w:r>
        <w:rPr>
          <w:sz w:val="20"/>
          <w:szCs w:val="20"/>
        </w:rPr>
        <w:t>Location:  Woodbury Leadership Academy School – 600 Weir Drive, Woodbury, MN 55125 – Conference Room 1044 in the Main Office.</w:t>
      </w:r>
    </w:p>
    <w:p w:rsidR="00E65D3A" w:rsidRDefault="00E65D3A">
      <w:pPr>
        <w:pStyle w:val="normal0"/>
      </w:pPr>
    </w:p>
    <w:p w:rsidR="00E65D3A" w:rsidRDefault="00F87032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Adjournment </w:t>
      </w:r>
    </w:p>
    <w:p w:rsidR="00E65D3A" w:rsidRDefault="00F87032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Adjournment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E65D3A" w:rsidRDefault="00E65D3A">
      <w:pPr>
        <w:pStyle w:val="normal0"/>
        <w:ind w:left="1440"/>
        <w:rPr>
          <w:b/>
          <w:sz w:val="20"/>
          <w:szCs w:val="20"/>
        </w:rPr>
      </w:pPr>
      <w:bookmarkStart w:id="1" w:name="_gjdgxs" w:colFirst="0" w:colLast="0"/>
      <w:bookmarkEnd w:id="1"/>
    </w:p>
    <w:sectPr w:rsidR="00E65D3A">
      <w:headerReference w:type="default" r:id="rId7"/>
      <w:footerReference w:type="default" r:id="rId8"/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7032">
      <w:r>
        <w:separator/>
      </w:r>
    </w:p>
  </w:endnote>
  <w:endnote w:type="continuationSeparator" w:id="0">
    <w:p w:rsidR="00000000" w:rsidRDefault="00F8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3A" w:rsidRDefault="00E65D3A">
    <w:pPr>
      <w:pStyle w:val="normal0"/>
      <w:tabs>
        <w:tab w:val="center" w:pos="4680"/>
        <w:tab w:val="right" w:pos="9360"/>
      </w:tabs>
      <w:rPr>
        <w:sz w:val="22"/>
        <w:szCs w:val="22"/>
      </w:rPr>
    </w:pPr>
  </w:p>
  <w:p w:rsidR="00E65D3A" w:rsidRDefault="00E65D3A">
    <w:pPr>
      <w:pStyle w:val="normal0"/>
      <w:tabs>
        <w:tab w:val="center" w:pos="4680"/>
        <w:tab w:val="right" w:pos="9360"/>
      </w:tabs>
      <w:spacing w:after="432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7032">
      <w:r>
        <w:separator/>
      </w:r>
    </w:p>
  </w:footnote>
  <w:footnote w:type="continuationSeparator" w:id="0">
    <w:p w:rsidR="00000000" w:rsidRDefault="00F870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3A" w:rsidRDefault="00F87032">
    <w:pPr>
      <w:pStyle w:val="normal0"/>
      <w:tabs>
        <w:tab w:val="center" w:pos="4680"/>
        <w:tab w:val="right" w:pos="9360"/>
      </w:tabs>
      <w:spacing w:before="432"/>
      <w:rPr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2882900</wp:posOffset>
              </wp:positionH>
              <wp:positionV relativeFrom="paragraph">
                <wp:posOffset>266700</wp:posOffset>
              </wp:positionV>
              <wp:extent cx="4114800" cy="762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88600" y="3780000"/>
                        <a:ext cx="4114800" cy="0"/>
                      </a:xfrm>
                      <a:prstGeom prst="straightConnector1">
                        <a:avLst/>
                      </a:prstGeom>
                      <a:noFill/>
                      <a:ln w="76200" cap="flat" cmpd="sng">
                        <a:solidFill>
                          <a:srgbClr val="00478E"/>
                        </a:solidFill>
                        <a:prstDash val="solid"/>
                        <a:miter lim="8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2882900</wp:posOffset>
              </wp:positionH>
              <wp:positionV relativeFrom="paragraph">
                <wp:posOffset>266700</wp:posOffset>
              </wp:positionV>
              <wp:extent cx="4114800" cy="762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480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2870200</wp:posOffset>
              </wp:positionH>
              <wp:positionV relativeFrom="paragraph">
                <wp:posOffset>368300</wp:posOffset>
              </wp:positionV>
              <wp:extent cx="4114800" cy="254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88600" y="3780000"/>
                        <a:ext cx="4114800" cy="0"/>
                      </a:xfrm>
                      <a:prstGeom prst="straightConnector1">
                        <a:avLst/>
                      </a:prstGeom>
                      <a:noFill/>
                      <a:ln w="31750" cap="flat" cmpd="sng">
                        <a:solidFill>
                          <a:srgbClr val="FF9900"/>
                        </a:solidFill>
                        <a:prstDash val="solid"/>
                        <a:miter lim="8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2870200</wp:posOffset>
              </wp:positionH>
              <wp:positionV relativeFrom="paragraph">
                <wp:posOffset>368300</wp:posOffset>
              </wp:positionV>
              <wp:extent cx="4114800" cy="254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48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-139064</wp:posOffset>
          </wp:positionH>
          <wp:positionV relativeFrom="paragraph">
            <wp:posOffset>-74352</wp:posOffset>
          </wp:positionV>
          <wp:extent cx="2743200" cy="934085"/>
          <wp:effectExtent l="0" t="0" r="0" b="0"/>
          <wp:wrapTopAndBottom distT="0" distB="0"/>
          <wp:docPr id="1" name="image2.jpg" descr="C:\Users\Owner\AppData\Local\Microsoft\Windows\Temporary Internet Files\Content.Word\WLA.Logo.Print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Owner\AppData\Local\Microsoft\Windows\Temporary Internet Files\Content.Word\WLA.Logo.Print(1)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934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5D3A"/>
    <w:rsid w:val="00D45928"/>
    <w:rsid w:val="00E65D3A"/>
    <w:rsid w:val="00F8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Mandi Folks</cp:lastModifiedBy>
  <cp:revision>2</cp:revision>
  <dcterms:created xsi:type="dcterms:W3CDTF">2017-09-12T21:14:00Z</dcterms:created>
  <dcterms:modified xsi:type="dcterms:W3CDTF">2017-09-12T21:14:00Z</dcterms:modified>
</cp:coreProperties>
</file>