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3D24" w14:textId="33E4C699" w:rsidR="004633DC" w:rsidRPr="004633DC" w:rsidRDefault="00E63B92">
      <w:pPr>
        <w:spacing w:after="0"/>
        <w:rPr>
          <w:rFonts w:ascii="Arial" w:hAnsi="Arial" w:cs="Arial"/>
          <w:b/>
          <w:sz w:val="28"/>
          <w:szCs w:val="28"/>
        </w:rPr>
      </w:pPr>
      <w:r w:rsidRPr="004633D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0872D55" wp14:editId="73FAB606">
            <wp:simplePos x="0" y="0"/>
            <wp:positionH relativeFrom="column">
              <wp:posOffset>4015740</wp:posOffset>
            </wp:positionH>
            <wp:positionV relativeFrom="page">
              <wp:posOffset>982980</wp:posOffset>
            </wp:positionV>
            <wp:extent cx="2478024" cy="850392"/>
            <wp:effectExtent l="0" t="0" r="0" b="6985"/>
            <wp:wrapTight wrapText="bothSides">
              <wp:wrapPolygon edited="0">
                <wp:start x="0" y="0"/>
                <wp:lineTo x="0" y="21294"/>
                <wp:lineTo x="21423" y="21294"/>
                <wp:lineTo x="21423" y="0"/>
                <wp:lineTo x="0" y="0"/>
              </wp:wrapPolygon>
            </wp:wrapTight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3DC" w:rsidRPr="004633DC">
        <w:rPr>
          <w:rFonts w:ascii="Arial" w:hAnsi="Arial" w:cs="Arial"/>
          <w:b/>
          <w:sz w:val="28"/>
          <w:szCs w:val="28"/>
        </w:rPr>
        <w:t>WLA Board of Directors</w:t>
      </w:r>
    </w:p>
    <w:p w14:paraId="7D2ABD2F" w14:textId="3D9EFF78" w:rsidR="00954F06" w:rsidRPr="004633DC" w:rsidRDefault="00954F06">
      <w:pPr>
        <w:spacing w:after="0"/>
        <w:rPr>
          <w:rFonts w:ascii="Arial" w:hAnsi="Arial" w:cs="Arial"/>
          <w:sz w:val="36"/>
          <w:szCs w:val="36"/>
        </w:rPr>
      </w:pPr>
    </w:p>
    <w:p w14:paraId="6BA8A836" w14:textId="618A797D" w:rsidR="00954F06" w:rsidRDefault="004633DC">
      <w:pPr>
        <w:spacing w:after="0"/>
      </w:pPr>
      <w:r>
        <w:rPr>
          <w:b/>
          <w:sz w:val="20"/>
        </w:rPr>
        <w:t xml:space="preserve"> </w:t>
      </w:r>
    </w:p>
    <w:p w14:paraId="404A0E70" w14:textId="77777777" w:rsidR="00954F06" w:rsidRDefault="004633DC">
      <w:pPr>
        <w:spacing w:after="11"/>
      </w:pPr>
      <w:r>
        <w:rPr>
          <w:b/>
          <w:sz w:val="20"/>
        </w:rPr>
        <w:t xml:space="preserve"> </w:t>
      </w:r>
    </w:p>
    <w:p w14:paraId="7078AED5" w14:textId="77777777" w:rsidR="00916B5D" w:rsidRDefault="00916B5D" w:rsidP="00A60AEF">
      <w:pPr>
        <w:pStyle w:val="Heading1"/>
        <w:spacing w:after="48"/>
        <w:rPr>
          <w:rFonts w:ascii="Arial" w:eastAsia="Times New Roman" w:hAnsi="Arial" w:cs="Times New Roman"/>
          <w:sz w:val="28"/>
          <w:szCs w:val="28"/>
        </w:rPr>
      </w:pPr>
    </w:p>
    <w:p w14:paraId="60C43775" w14:textId="11818451" w:rsidR="00A60AEF" w:rsidRPr="00916B5D" w:rsidRDefault="00916B5D" w:rsidP="00916B5D">
      <w:pPr>
        <w:pStyle w:val="Heading1"/>
        <w:spacing w:after="48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Declaration that a</w:t>
      </w:r>
      <w:r w:rsidRPr="00916B5D">
        <w:rPr>
          <w:rFonts w:ascii="Helvetica" w:eastAsia="Times New Roman" w:hAnsi="Helvetica" w:cs="Times New Roman"/>
          <w:color w:val="333333"/>
          <w:sz w:val="28"/>
          <w:szCs w:val="28"/>
        </w:rPr>
        <w:t>n in-person meeting of the Board is not practical or prudent</w:t>
      </w:r>
    </w:p>
    <w:p w14:paraId="64EB57E8" w14:textId="77777777" w:rsidR="00A60AEF" w:rsidRPr="00916B5D" w:rsidRDefault="00A60AEF" w:rsidP="00A60AEF">
      <w:pPr>
        <w:spacing w:after="390" w:line="240" w:lineRule="auto"/>
        <w:rPr>
          <w:rFonts w:ascii="Helvetica" w:eastAsiaTheme="minorEastAsia" w:hAnsi="Helvetica" w:cs="Times New Roman"/>
          <w:color w:val="333333"/>
          <w:sz w:val="28"/>
          <w:szCs w:val="28"/>
        </w:rPr>
      </w:pPr>
    </w:p>
    <w:p w14:paraId="5646D810" w14:textId="23D1D82C" w:rsidR="00A60AEF" w:rsidRPr="00A972B0" w:rsidRDefault="00A60AEF" w:rsidP="00A60AEF">
      <w:pPr>
        <w:spacing w:after="390" w:line="240" w:lineRule="auto"/>
        <w:rPr>
          <w:rFonts w:ascii="Helvetica" w:eastAsiaTheme="minorEastAsia" w:hAnsi="Helvetica" w:cs="Times New Roman"/>
          <w:color w:val="333333"/>
          <w:sz w:val="24"/>
          <w:szCs w:val="24"/>
        </w:rPr>
      </w:pP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Woodbury Leadership Academy</w:t>
      </w:r>
      <w:r w:rsidR="00916B5D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 (WLA)</w:t>
      </w: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 is a p</w:t>
      </w:r>
      <w:r w:rsidR="00916B5D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ublic body</w:t>
      </w: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 and therefore is required to comply with the Open Meeting Law. However, </w:t>
      </w:r>
      <w:r w:rsidR="00916B5D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the </w:t>
      </w: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Minnesota legislature has considered the challenges of such public meetings, and </w:t>
      </w:r>
      <w:r w:rsidRPr="00A972B0">
        <w:rPr>
          <w:rFonts w:ascii="Helvetica" w:eastAsiaTheme="minorEastAsia" w:hAnsi="Helvetica" w:cs="Times New Roman"/>
          <w:color w:val="000000" w:themeColor="text1"/>
          <w:sz w:val="24"/>
          <w:szCs w:val="24"/>
        </w:rPr>
        <w:t>Minnesota Statutes, section 13D.021</w:t>
      </w: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. Section 13D.021, subdivision 1 permits public bodies to hold meetings via telephone or other electronic means if the conditions of this section are met.</w:t>
      </w:r>
      <w:bookmarkStart w:id="0" w:name="_GoBack"/>
      <w:bookmarkEnd w:id="0"/>
    </w:p>
    <w:p w14:paraId="2DE67D9E" w14:textId="7E6DD183" w:rsidR="00A60AEF" w:rsidRPr="00A972B0" w:rsidRDefault="00A60AEF" w:rsidP="00A60AEF">
      <w:pPr>
        <w:spacing w:after="390" w:line="240" w:lineRule="auto"/>
        <w:rPr>
          <w:rFonts w:ascii="Helvetica" w:eastAsiaTheme="minorEastAsia" w:hAnsi="Helvetica" w:cs="Times New Roman"/>
          <w:color w:val="333333"/>
          <w:sz w:val="24"/>
          <w:szCs w:val="24"/>
        </w:rPr>
      </w:pP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Section 13D.021 requires a public body to make a determination that an in-person meeting is “not practical or prudent because of a health pandemic or an emergency declared under chapter 12.”  </w:t>
      </w:r>
    </w:p>
    <w:p w14:paraId="2D3BC9BE" w14:textId="04110D6C" w:rsidR="00916B5D" w:rsidRPr="00A972B0" w:rsidRDefault="00916B5D" w:rsidP="00916B5D">
      <w:pPr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ˇThe Board of Directors of </w:t>
      </w:r>
      <w:r w:rsidR="00A60AEF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Wood</w:t>
      </w: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bury Leadership Academy declares </w:t>
      </w:r>
      <w:r w:rsidR="00A60AEF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that due to the fact that Governor </w:t>
      </w:r>
      <w:proofErr w:type="spellStart"/>
      <w:r w:rsidR="00A60AEF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Walz</w:t>
      </w:r>
      <w:proofErr w:type="spellEnd"/>
      <w:r w:rsidR="00A60AEF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 has declared an emergency under Ch. 12</w:t>
      </w:r>
      <w:r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 because of a health pandemic</w:t>
      </w:r>
      <w:r w:rsidR="00A60AEF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 xml:space="preserve">, </w:t>
      </w:r>
      <w:r w:rsidR="000779EF" w:rsidRPr="00A972B0">
        <w:rPr>
          <w:rFonts w:ascii="Helvetica" w:eastAsiaTheme="minorEastAsia" w:hAnsi="Helvetica" w:cs="Times New Roman"/>
          <w:color w:val="333333"/>
          <w:sz w:val="24"/>
          <w:szCs w:val="24"/>
        </w:rPr>
        <w:t>a</w:t>
      </w:r>
      <w:r w:rsidRPr="00A972B0">
        <w:rPr>
          <w:rFonts w:ascii="Helvetica" w:eastAsia="Times New Roman" w:hAnsi="Helvetica" w:cs="Times New Roman"/>
          <w:color w:val="333333"/>
          <w:sz w:val="24"/>
          <w:szCs w:val="24"/>
        </w:rPr>
        <w:t>n in-person meeting of the Board is not practical or prudent. Meetings will be held via telephone or other electronic means until school resumes.</w:t>
      </w:r>
    </w:p>
    <w:p w14:paraId="206748A0" w14:textId="77777777" w:rsidR="00916B5D" w:rsidRPr="00A972B0" w:rsidRDefault="00916B5D" w:rsidP="00916B5D">
      <w:pPr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3347BA0F" w14:textId="36C3B8B9" w:rsidR="00916B5D" w:rsidRPr="00A972B0" w:rsidRDefault="000779EF" w:rsidP="00916B5D">
      <w:pPr>
        <w:rPr>
          <w:rFonts w:eastAsia="Times New Roman"/>
          <w:sz w:val="24"/>
          <w:szCs w:val="24"/>
        </w:rPr>
      </w:pPr>
      <w:r w:rsidRPr="00A972B0">
        <w:rPr>
          <w:rFonts w:ascii="Helvetica" w:eastAsia="Times New Roman" w:hAnsi="Helvetica"/>
          <w:b/>
          <w:bCs/>
          <w:color w:val="333333"/>
          <w:sz w:val="24"/>
          <w:szCs w:val="24"/>
          <w:u w:val="single"/>
        </w:rPr>
        <w:t>WLA will meet the following r</w:t>
      </w:r>
      <w:r w:rsidR="00916B5D" w:rsidRPr="00A972B0">
        <w:rPr>
          <w:rFonts w:ascii="Helvetica" w:eastAsia="Times New Roman" w:hAnsi="Helvetica"/>
          <w:b/>
          <w:bCs/>
          <w:color w:val="333333"/>
          <w:sz w:val="24"/>
          <w:szCs w:val="24"/>
          <w:u w:val="single"/>
        </w:rPr>
        <w:t xml:space="preserve">equirements </w:t>
      </w:r>
      <w:r w:rsidRPr="00A972B0">
        <w:rPr>
          <w:rFonts w:ascii="Helvetica" w:eastAsia="Times New Roman" w:hAnsi="Helvetica"/>
          <w:b/>
          <w:bCs/>
          <w:color w:val="333333"/>
          <w:sz w:val="24"/>
          <w:szCs w:val="24"/>
          <w:u w:val="single"/>
        </w:rPr>
        <w:t xml:space="preserve">when </w:t>
      </w:r>
      <w:r w:rsidR="00916B5D" w:rsidRPr="00A972B0">
        <w:rPr>
          <w:rFonts w:ascii="Helvetica" w:eastAsia="Times New Roman" w:hAnsi="Helvetica"/>
          <w:b/>
          <w:bCs/>
          <w:color w:val="333333"/>
          <w:sz w:val="24"/>
          <w:szCs w:val="24"/>
          <w:u w:val="single"/>
        </w:rPr>
        <w:t xml:space="preserve">holding a </w:t>
      </w:r>
      <w:r w:rsidRPr="00A972B0">
        <w:rPr>
          <w:rFonts w:ascii="Helvetica" w:eastAsia="Times New Roman" w:hAnsi="Helvetica"/>
          <w:b/>
          <w:bCs/>
          <w:color w:val="333333"/>
          <w:sz w:val="24"/>
          <w:szCs w:val="24"/>
          <w:u w:val="single"/>
        </w:rPr>
        <w:t>virtual meeting</w:t>
      </w:r>
      <w:r w:rsidR="00916B5D" w:rsidRPr="00A972B0">
        <w:rPr>
          <w:rFonts w:ascii="Helvetica" w:eastAsia="Times New Roman" w:hAnsi="Helvetica"/>
          <w:b/>
          <w:bCs/>
          <w:color w:val="333333"/>
          <w:sz w:val="24"/>
          <w:szCs w:val="24"/>
          <w:u w:val="single"/>
        </w:rPr>
        <w:t>:</w:t>
      </w:r>
    </w:p>
    <w:p w14:paraId="67DB428B" w14:textId="19F4C27A" w:rsidR="00916B5D" w:rsidRPr="00A972B0" w:rsidRDefault="00916B5D" w:rsidP="00916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2B0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Th</w:t>
      </w:r>
      <w:r w:rsidR="000779EF" w:rsidRPr="00A972B0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e notice of a change from an in-person to a virtual </w:t>
      </w:r>
      <w:r w:rsidRPr="00A972B0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meeting will be posted at least three (3) days in advance of the meeting.</w:t>
      </w:r>
    </w:p>
    <w:p w14:paraId="415EA22B" w14:textId="6EF43088" w:rsidR="00A60AEF" w:rsidRPr="00A972B0" w:rsidRDefault="00916B5D" w:rsidP="00916B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A972B0">
        <w:rPr>
          <w:rFonts w:ascii="Helvetica" w:eastAsia="Times New Roman" w:hAnsi="Helvetica" w:cs="Times New Roman"/>
          <w:color w:val="333333"/>
          <w:sz w:val="24"/>
          <w:szCs w:val="24"/>
        </w:rPr>
        <w:t>All votes must be conducted by roll call, so each member’s vote on each issue can be identified and recorded.</w:t>
      </w:r>
    </w:p>
    <w:p w14:paraId="7D014A5D" w14:textId="2A2E6249" w:rsidR="00916B5D" w:rsidRPr="00A972B0" w:rsidRDefault="00916B5D" w:rsidP="00916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2B0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We will take steps to allow members of the public who wish to monitor the meeting from a remote location be able to do so.</w:t>
      </w:r>
    </w:p>
    <w:p w14:paraId="7E151404" w14:textId="6C8A0D9B" w:rsidR="00916B5D" w:rsidRPr="00A972B0" w:rsidRDefault="00916B5D" w:rsidP="00916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72B0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The board packet will be made available on the school’s website so that members of the public who choose to monitor the meeting remotely can have access to the packet.</w:t>
      </w:r>
    </w:p>
    <w:p w14:paraId="204AC1A9" w14:textId="77777777" w:rsidR="00916B5D" w:rsidRPr="00A972B0" w:rsidRDefault="00916B5D" w:rsidP="00916B5D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66802BC1" w14:textId="77777777" w:rsidR="00A60AEF" w:rsidRPr="00A972B0" w:rsidRDefault="00A60AEF" w:rsidP="00A60AEF">
      <w:pPr>
        <w:spacing w:after="390" w:line="240" w:lineRule="auto"/>
        <w:rPr>
          <w:rFonts w:ascii="Helvetica" w:eastAsiaTheme="minorEastAsia" w:hAnsi="Helvetica" w:cs="Times New Roman"/>
          <w:color w:val="333333"/>
          <w:sz w:val="24"/>
          <w:szCs w:val="24"/>
        </w:rPr>
      </w:pPr>
    </w:p>
    <w:p w14:paraId="0BD90AFC" w14:textId="03AB29F7" w:rsidR="00954F06" w:rsidRPr="00A972B0" w:rsidRDefault="00A972B0" w:rsidP="00A60AEF">
      <w:pPr>
        <w:pStyle w:val="NormalWeb"/>
        <w:spacing w:before="192" w:beforeAutospacing="0" w:after="192" w:afterAutospac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16B5D" w:rsidRPr="00A972B0">
        <w:rPr>
          <w:rFonts w:ascii="Arial" w:hAnsi="Arial"/>
          <w:sz w:val="24"/>
          <w:szCs w:val="24"/>
        </w:rPr>
        <w:t>____________________________________</w:t>
      </w:r>
    </w:p>
    <w:p w14:paraId="28B1014B" w14:textId="314A2232" w:rsidR="00916B5D" w:rsidRPr="00A972B0" w:rsidRDefault="00916B5D" w:rsidP="00A60AEF">
      <w:pPr>
        <w:pStyle w:val="NormalWeb"/>
        <w:spacing w:before="192" w:beforeAutospacing="0" w:after="192" w:afterAutospacing="0"/>
        <w:rPr>
          <w:rFonts w:ascii="Arial" w:hAnsi="Arial"/>
          <w:sz w:val="24"/>
          <w:szCs w:val="24"/>
        </w:rPr>
      </w:pPr>
      <w:r w:rsidRPr="00A972B0">
        <w:rPr>
          <w:rFonts w:ascii="Arial" w:hAnsi="Arial"/>
          <w:sz w:val="24"/>
          <w:szCs w:val="24"/>
        </w:rPr>
        <w:t xml:space="preserve">                  Date                  </w:t>
      </w:r>
      <w:r w:rsidR="00A972B0">
        <w:rPr>
          <w:rFonts w:ascii="Arial" w:hAnsi="Arial"/>
          <w:sz w:val="24"/>
          <w:szCs w:val="24"/>
        </w:rPr>
        <w:t xml:space="preserve">           </w:t>
      </w:r>
      <w:r w:rsidRPr="00A972B0">
        <w:rPr>
          <w:rFonts w:ascii="Arial" w:hAnsi="Arial"/>
          <w:sz w:val="24"/>
          <w:szCs w:val="24"/>
        </w:rPr>
        <w:t xml:space="preserve">                                              Mandi Folks, WLA Board Chair</w:t>
      </w:r>
    </w:p>
    <w:sectPr w:rsidR="00916B5D" w:rsidRPr="00A972B0">
      <w:pgSz w:w="12240" w:h="15840"/>
      <w:pgMar w:top="1440" w:right="72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9AF"/>
    <w:multiLevelType w:val="hybridMultilevel"/>
    <w:tmpl w:val="9224F32E"/>
    <w:lvl w:ilvl="0" w:tplc="E036F53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0AF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6DDA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88E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6A32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812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BCEA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2ED0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A872E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9D7827"/>
    <w:multiLevelType w:val="multilevel"/>
    <w:tmpl w:val="7238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3C48"/>
    <w:multiLevelType w:val="multilevel"/>
    <w:tmpl w:val="97A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E6CF4"/>
    <w:multiLevelType w:val="multilevel"/>
    <w:tmpl w:val="3A0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36831"/>
    <w:multiLevelType w:val="hybridMultilevel"/>
    <w:tmpl w:val="F998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412F3"/>
    <w:multiLevelType w:val="hybridMultilevel"/>
    <w:tmpl w:val="70BA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168C"/>
    <w:multiLevelType w:val="multilevel"/>
    <w:tmpl w:val="458C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F4AC3"/>
    <w:multiLevelType w:val="hybridMultilevel"/>
    <w:tmpl w:val="A83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6"/>
    <w:rsid w:val="000779EF"/>
    <w:rsid w:val="001B7686"/>
    <w:rsid w:val="004633DC"/>
    <w:rsid w:val="00916B5D"/>
    <w:rsid w:val="00954F06"/>
    <w:rsid w:val="00A60AEF"/>
    <w:rsid w:val="00A972B0"/>
    <w:rsid w:val="00C25136"/>
    <w:rsid w:val="00E63B92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84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E63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0A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0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E63B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0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0A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Mandi Folks</cp:lastModifiedBy>
  <cp:revision>4</cp:revision>
  <cp:lastPrinted>2020-03-21T23:02:00Z</cp:lastPrinted>
  <dcterms:created xsi:type="dcterms:W3CDTF">2020-03-21T23:00:00Z</dcterms:created>
  <dcterms:modified xsi:type="dcterms:W3CDTF">2020-03-21T23:05:00Z</dcterms:modified>
</cp:coreProperties>
</file>