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FF" w:rsidRDefault="00E367FF" w:rsidP="00915408">
      <w:pPr>
        <w:spacing w:after="0" w:line="240" w:lineRule="auto"/>
        <w:jc w:val="center"/>
        <w:rPr>
          <w:sz w:val="56"/>
          <w:szCs w:val="56"/>
        </w:rPr>
      </w:pPr>
      <w:bookmarkStart w:id="0" w:name="_GoBack"/>
      <w:bookmarkEnd w:id="0"/>
    </w:p>
    <w:p w:rsidR="00E367FF" w:rsidRDefault="00E367FF"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915408" w:rsidRPr="00C037F0" w:rsidRDefault="00915408" w:rsidP="00915408">
      <w:pPr>
        <w:spacing w:after="0" w:line="240" w:lineRule="auto"/>
        <w:jc w:val="center"/>
        <w:rPr>
          <w:sz w:val="56"/>
          <w:szCs w:val="56"/>
        </w:rPr>
      </w:pPr>
      <w:r w:rsidRPr="00C037F0">
        <w:rPr>
          <w:sz w:val="56"/>
          <w:szCs w:val="56"/>
        </w:rPr>
        <w:t>WOODBURY LEADERSHIP ACADEMY</w:t>
      </w:r>
    </w:p>
    <w:p w:rsidR="00915408" w:rsidRPr="00C037F0" w:rsidRDefault="00915408" w:rsidP="00915408">
      <w:pPr>
        <w:spacing w:after="0" w:line="240" w:lineRule="auto"/>
        <w:jc w:val="center"/>
        <w:rPr>
          <w:sz w:val="56"/>
          <w:szCs w:val="56"/>
        </w:rPr>
      </w:pPr>
      <w:r w:rsidRPr="00C037F0">
        <w:rPr>
          <w:sz w:val="56"/>
          <w:szCs w:val="56"/>
        </w:rPr>
        <w:t>ANNUAL REPORT 2018-2019</w:t>
      </w:r>
    </w:p>
    <w:p w:rsidR="00915408" w:rsidRPr="00C037F0" w:rsidRDefault="00915408" w:rsidP="00915408">
      <w:pPr>
        <w:spacing w:after="0" w:line="240" w:lineRule="auto"/>
        <w:jc w:val="center"/>
        <w:rPr>
          <w:sz w:val="56"/>
          <w:szCs w:val="56"/>
        </w:rPr>
      </w:pPr>
    </w:p>
    <w:p w:rsidR="00915408" w:rsidRPr="00C037F0" w:rsidRDefault="00915408" w:rsidP="00915408">
      <w:pPr>
        <w:spacing w:after="0" w:line="240" w:lineRule="auto"/>
        <w:jc w:val="center"/>
        <w:rPr>
          <w:sz w:val="56"/>
          <w:szCs w:val="56"/>
        </w:rPr>
      </w:pPr>
    </w:p>
    <w:p w:rsidR="00915408" w:rsidRPr="00C037F0" w:rsidRDefault="00915408" w:rsidP="00915408">
      <w:pPr>
        <w:spacing w:after="0" w:line="240" w:lineRule="auto"/>
        <w:jc w:val="center"/>
        <w:rPr>
          <w:sz w:val="56"/>
          <w:szCs w:val="56"/>
        </w:rPr>
      </w:pPr>
    </w:p>
    <w:p w:rsidR="00915408" w:rsidRDefault="00915408"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E367FF" w:rsidRDefault="00E367FF" w:rsidP="00915408">
      <w:pPr>
        <w:spacing w:after="0" w:line="240" w:lineRule="auto"/>
        <w:jc w:val="center"/>
        <w:rPr>
          <w:sz w:val="56"/>
          <w:szCs w:val="56"/>
        </w:rPr>
      </w:pPr>
    </w:p>
    <w:p w:rsidR="00E367FF" w:rsidRPr="00C037F0" w:rsidRDefault="00E367FF" w:rsidP="00915408">
      <w:pPr>
        <w:spacing w:after="0" w:line="240" w:lineRule="auto"/>
        <w:jc w:val="center"/>
        <w:rPr>
          <w:sz w:val="56"/>
          <w:szCs w:val="56"/>
        </w:rPr>
      </w:pPr>
    </w:p>
    <w:p w:rsidR="00915408" w:rsidRPr="00C037F0" w:rsidRDefault="00915408" w:rsidP="00915408">
      <w:pPr>
        <w:spacing w:after="0" w:line="240" w:lineRule="auto"/>
        <w:jc w:val="center"/>
        <w:rPr>
          <w:sz w:val="28"/>
          <w:szCs w:val="28"/>
        </w:rPr>
      </w:pPr>
    </w:p>
    <w:p w:rsidR="00915408" w:rsidRPr="00C037F0" w:rsidRDefault="00915408" w:rsidP="00915408">
      <w:pPr>
        <w:spacing w:after="0" w:line="240" w:lineRule="auto"/>
        <w:jc w:val="center"/>
        <w:rPr>
          <w:sz w:val="28"/>
          <w:szCs w:val="28"/>
        </w:rPr>
      </w:pPr>
      <w:r w:rsidRPr="00C037F0">
        <w:rPr>
          <w:sz w:val="28"/>
          <w:szCs w:val="28"/>
        </w:rPr>
        <w:t>8089 Globe Drive, Woodbury, MN 55125</w:t>
      </w:r>
    </w:p>
    <w:p w:rsidR="00915408" w:rsidRPr="00C037F0" w:rsidRDefault="00915408" w:rsidP="00915408">
      <w:pPr>
        <w:spacing w:after="0" w:line="240" w:lineRule="auto"/>
        <w:jc w:val="center"/>
        <w:rPr>
          <w:sz w:val="28"/>
          <w:szCs w:val="28"/>
        </w:rPr>
      </w:pPr>
      <w:r w:rsidRPr="00C037F0">
        <w:rPr>
          <w:sz w:val="28"/>
          <w:szCs w:val="28"/>
        </w:rPr>
        <w:t>Telephone: (651) 539-2641</w:t>
      </w:r>
    </w:p>
    <w:p w:rsidR="00915408" w:rsidRPr="00C037F0" w:rsidRDefault="00741DD3" w:rsidP="00915408">
      <w:pPr>
        <w:spacing w:after="0" w:line="240" w:lineRule="auto"/>
        <w:jc w:val="center"/>
      </w:pPr>
      <w:hyperlink r:id="rId6" w:history="1">
        <w:r w:rsidR="00915408" w:rsidRPr="00C037F0">
          <w:rPr>
            <w:rStyle w:val="Hyperlink"/>
            <w:sz w:val="28"/>
            <w:szCs w:val="28"/>
          </w:rPr>
          <w:t>www.wlamn.org</w:t>
        </w:r>
      </w:hyperlink>
    </w:p>
    <w:p w:rsidR="00915408" w:rsidRDefault="00915408" w:rsidP="00915408">
      <w:pPr>
        <w:spacing w:after="0" w:line="240" w:lineRule="auto"/>
        <w:rPr>
          <w:highlight w:val="yellow"/>
        </w:rPr>
      </w:pPr>
    </w:p>
    <w:p w:rsidR="00915408" w:rsidRDefault="00915408" w:rsidP="00915408">
      <w:pPr>
        <w:spacing w:after="0" w:line="240" w:lineRule="auto"/>
        <w:rPr>
          <w:highlight w:val="yellow"/>
        </w:rPr>
      </w:pPr>
    </w:p>
    <w:p w:rsidR="00915408" w:rsidRDefault="00915408" w:rsidP="00915408">
      <w:pPr>
        <w:spacing w:after="0" w:line="240" w:lineRule="auto"/>
        <w:rPr>
          <w:highlight w:val="yellow"/>
        </w:rPr>
      </w:pPr>
    </w:p>
    <w:p w:rsidR="00E367FF" w:rsidRDefault="00E367FF" w:rsidP="00915408">
      <w:pPr>
        <w:spacing w:after="0" w:line="240" w:lineRule="auto"/>
        <w:jc w:val="center"/>
        <w:rPr>
          <w:highlight w:val="yellow"/>
        </w:rPr>
      </w:pPr>
    </w:p>
    <w:p w:rsidR="00915408" w:rsidRPr="00EC741C" w:rsidRDefault="00915408" w:rsidP="00915408">
      <w:pPr>
        <w:spacing w:after="0" w:line="240" w:lineRule="auto"/>
        <w:jc w:val="center"/>
        <w:rPr>
          <w:b/>
          <w:sz w:val="28"/>
          <w:szCs w:val="28"/>
        </w:rPr>
      </w:pPr>
      <w:r w:rsidRPr="00345EC5">
        <w:rPr>
          <w:b/>
          <w:sz w:val="28"/>
          <w:szCs w:val="28"/>
        </w:rPr>
        <w:lastRenderedPageBreak/>
        <w:t>TABLE OF CONTENTS</w:t>
      </w:r>
    </w:p>
    <w:p w:rsidR="00915408" w:rsidRPr="00EC741C" w:rsidRDefault="00915408" w:rsidP="00915408">
      <w:pPr>
        <w:spacing w:after="0" w:line="240" w:lineRule="auto"/>
      </w:pP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School Informati</w:t>
      </w:r>
      <w:r w:rsidR="00345EC5">
        <w:t xml:space="preserve">on ……………………………………………………………... </w:t>
      </w:r>
      <w:r w:rsidR="00345EC5">
        <w:tab/>
        <w:t>1</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1440"/>
      </w:pPr>
      <w:r w:rsidRPr="00EC741C">
        <w:t>Student Enrollment &amp;</w:t>
      </w:r>
      <w:r w:rsidR="00345EC5">
        <w:t xml:space="preserve"> </w:t>
      </w:r>
      <w:proofErr w:type="gramStart"/>
      <w:r w:rsidR="00345EC5">
        <w:t>Demographics …………………………………..</w:t>
      </w:r>
      <w:proofErr w:type="gramEnd"/>
      <w:r w:rsidR="00345EC5">
        <w:t xml:space="preserve"> </w:t>
      </w:r>
      <w:r w:rsidR="00345EC5">
        <w:tab/>
        <w:t>1</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 xml:space="preserve">Admission </w:t>
      </w:r>
      <w:r w:rsidR="00345EC5">
        <w:t xml:space="preserve">…………………………………………………………………………… </w:t>
      </w:r>
      <w:r w:rsidR="00345EC5">
        <w:tab/>
        <w:t>1</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proofErr w:type="gramStart"/>
      <w:r w:rsidRPr="00EC741C">
        <w:t>Staffing ……</w:t>
      </w:r>
      <w:r w:rsidR="00345EC5">
        <w:t>…………………………………………………………………………..</w:t>
      </w:r>
      <w:r w:rsidR="00345EC5">
        <w:tab/>
      </w:r>
      <w:proofErr w:type="gramEnd"/>
      <w:r w:rsidR="00345EC5">
        <w:t>2</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 xml:space="preserve">Governance &amp; </w:t>
      </w:r>
      <w:proofErr w:type="gramStart"/>
      <w:r w:rsidRPr="00EC741C">
        <w:t>Ma</w:t>
      </w:r>
      <w:r w:rsidR="00345EC5">
        <w:t>nagement ………………………………………………..</w:t>
      </w:r>
      <w:proofErr w:type="gramEnd"/>
      <w:r w:rsidR="00345EC5">
        <w:t xml:space="preserve"> </w:t>
      </w:r>
      <w:r w:rsidR="00345EC5">
        <w:tab/>
        <w:t>3</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 xml:space="preserve">Academic </w:t>
      </w:r>
      <w:proofErr w:type="gramStart"/>
      <w:r w:rsidRPr="00EC741C">
        <w:t>Perfor</w:t>
      </w:r>
      <w:r w:rsidR="00345EC5">
        <w:t>mance ………………………………………………………..</w:t>
      </w:r>
      <w:proofErr w:type="gramEnd"/>
      <w:r w:rsidR="00345EC5">
        <w:t xml:space="preserve"> </w:t>
      </w:r>
      <w:r w:rsidR="00345EC5">
        <w:tab/>
        <w:t>4</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 xml:space="preserve">Operational Performance …………………………………………………….     </w:t>
      </w:r>
      <w:r w:rsidR="00345EC5">
        <w:tab/>
        <w:t>7</w:t>
      </w:r>
      <w:r w:rsidRPr="00EC741C">
        <w:t xml:space="preserve"> </w:t>
      </w:r>
    </w:p>
    <w:p w:rsidR="00915408" w:rsidRPr="00EC741C" w:rsidRDefault="00915408" w:rsidP="00915408">
      <w:pPr>
        <w:spacing w:after="0" w:line="240" w:lineRule="auto"/>
        <w:ind w:firstLine="720"/>
      </w:pPr>
    </w:p>
    <w:p w:rsidR="00915408" w:rsidRPr="00EC741C" w:rsidRDefault="00915408" w:rsidP="00915408">
      <w:pPr>
        <w:spacing w:after="0" w:line="240" w:lineRule="auto"/>
        <w:ind w:left="720" w:firstLine="720"/>
      </w:pPr>
      <w:r w:rsidRPr="00EC741C">
        <w:t xml:space="preserve">Innovative Practices …………………………………………………………….      </w:t>
      </w:r>
      <w:r w:rsidR="00345EC5">
        <w:tab/>
        <w:t>8</w:t>
      </w:r>
    </w:p>
    <w:p w:rsidR="00915408" w:rsidRPr="00EC741C" w:rsidRDefault="00915408" w:rsidP="00915408">
      <w:pPr>
        <w:spacing w:after="0" w:line="240" w:lineRule="auto"/>
      </w:pPr>
      <w:r w:rsidRPr="00EC741C">
        <w:t xml:space="preserve"> </w:t>
      </w:r>
      <w:r w:rsidRPr="00EC741C">
        <w:tab/>
      </w:r>
    </w:p>
    <w:p w:rsidR="00915408" w:rsidRPr="00EC741C" w:rsidRDefault="00915408" w:rsidP="00915408">
      <w:pPr>
        <w:spacing w:after="0" w:line="240" w:lineRule="auto"/>
        <w:ind w:left="720" w:firstLine="720"/>
      </w:pPr>
      <w:r w:rsidRPr="00EC741C">
        <w:t xml:space="preserve">Finances ……………………………………………………………………………...      </w:t>
      </w:r>
      <w:r w:rsidR="00345EC5">
        <w:tab/>
        <w:t>9</w:t>
      </w: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Default="00915408" w:rsidP="00915408">
      <w:pPr>
        <w:spacing w:after="0" w:line="240" w:lineRule="auto"/>
        <w:ind w:firstLine="720"/>
        <w:rPr>
          <w:highlight w:val="yellow"/>
        </w:rPr>
      </w:pPr>
    </w:p>
    <w:p w:rsidR="00915408" w:rsidRPr="003C6B64" w:rsidRDefault="00915408" w:rsidP="00915408">
      <w:pPr>
        <w:spacing w:after="0" w:line="240" w:lineRule="auto"/>
        <w:ind w:firstLine="720"/>
        <w:rPr>
          <w:highlight w:val="yellow"/>
        </w:rPr>
      </w:pPr>
    </w:p>
    <w:p w:rsidR="00915408" w:rsidRPr="003C6B64" w:rsidRDefault="00915408" w:rsidP="00915408">
      <w:pPr>
        <w:rPr>
          <w:highlight w:val="yellow"/>
        </w:rPr>
      </w:pPr>
    </w:p>
    <w:p w:rsidR="004413E0" w:rsidRPr="004413E0" w:rsidRDefault="004413E0" w:rsidP="00915408">
      <w:r>
        <w:lastRenderedPageBreak/>
        <w:tab/>
      </w:r>
      <w:r>
        <w:tab/>
      </w:r>
      <w:r>
        <w:tab/>
      </w:r>
      <w:r>
        <w:tab/>
      </w:r>
      <w:r>
        <w:tab/>
      </w:r>
      <w:r>
        <w:tab/>
      </w:r>
      <w:r>
        <w:tab/>
      </w:r>
      <w:r>
        <w:tab/>
      </w:r>
      <w:r>
        <w:tab/>
      </w:r>
      <w:r>
        <w:tab/>
      </w:r>
      <w:r>
        <w:tab/>
      </w:r>
      <w:r>
        <w:tab/>
        <w:t>p. 1</w:t>
      </w:r>
    </w:p>
    <w:p w:rsidR="00915408" w:rsidRPr="004C3C30" w:rsidRDefault="00915408" w:rsidP="00915408">
      <w:r w:rsidRPr="004C3C30">
        <w:rPr>
          <w:u w:val="single"/>
        </w:rPr>
        <w:t>SCHOOL INFORMATION</w:t>
      </w:r>
      <w:r w:rsidRPr="004C3C30">
        <w:t xml:space="preserve"> This report provides the Minnesota Department of Education, our school’s authorizer, Volunteers of America, parents/families of Woodbury Leadership Academy (WLA), and the general public with information describing the progress of WLA and its students.</w:t>
      </w:r>
    </w:p>
    <w:p w:rsidR="00915408" w:rsidRPr="004C3C30" w:rsidRDefault="00915408" w:rsidP="00915408">
      <w:pPr>
        <w:pStyle w:val="ListParagraph"/>
        <w:numPr>
          <w:ilvl w:val="0"/>
          <w:numId w:val="8"/>
        </w:numPr>
      </w:pPr>
      <w:r w:rsidRPr="004C3C30">
        <w:t xml:space="preserve">Official School Name: Woodbury Leadership Academy, MN School District Number: 4228 </w:t>
      </w:r>
    </w:p>
    <w:p w:rsidR="00915408" w:rsidRPr="004C3C30" w:rsidRDefault="00915408" w:rsidP="00915408">
      <w:pPr>
        <w:pStyle w:val="ListParagraph"/>
        <w:numPr>
          <w:ilvl w:val="0"/>
          <w:numId w:val="8"/>
        </w:numPr>
      </w:pPr>
      <w:r w:rsidRPr="004C3C30">
        <w:t>School Address: 8089 Globe Drive, Woodbury, MN 55125</w:t>
      </w:r>
    </w:p>
    <w:p w:rsidR="00915408" w:rsidRPr="004C3C30" w:rsidRDefault="00915408" w:rsidP="00915408">
      <w:pPr>
        <w:pStyle w:val="ListParagraph"/>
        <w:numPr>
          <w:ilvl w:val="0"/>
          <w:numId w:val="8"/>
        </w:numPr>
      </w:pPr>
      <w:r w:rsidRPr="004C3C30">
        <w:t xml:space="preserve">School Phone Number: 651-539-2641 </w:t>
      </w:r>
    </w:p>
    <w:p w:rsidR="00915408" w:rsidRPr="004C3C30" w:rsidRDefault="00915408" w:rsidP="00915408">
      <w:pPr>
        <w:pStyle w:val="ListParagraph"/>
        <w:numPr>
          <w:ilvl w:val="0"/>
          <w:numId w:val="8"/>
        </w:numPr>
      </w:pPr>
      <w:r w:rsidRPr="004C3C30">
        <w:t xml:space="preserve">Website: www.wlamn.org </w:t>
      </w:r>
    </w:p>
    <w:p w:rsidR="00915408" w:rsidRPr="004C3C30" w:rsidRDefault="00915408" w:rsidP="00915408">
      <w:pPr>
        <w:pStyle w:val="ListParagraph"/>
        <w:numPr>
          <w:ilvl w:val="0"/>
          <w:numId w:val="8"/>
        </w:numPr>
      </w:pPr>
      <w:r w:rsidRPr="004C3C30">
        <w:t xml:space="preserve">Executive Director: Dr. Kathleen Mortensen </w:t>
      </w:r>
    </w:p>
    <w:p w:rsidR="00915408" w:rsidRPr="004C3C30" w:rsidRDefault="00915408" w:rsidP="00915408">
      <w:pPr>
        <w:pStyle w:val="ListParagraph"/>
        <w:numPr>
          <w:ilvl w:val="0"/>
          <w:numId w:val="8"/>
        </w:numPr>
      </w:pPr>
      <w:r w:rsidRPr="004C3C30">
        <w:t xml:space="preserve">Year Opened: 2014 </w:t>
      </w:r>
    </w:p>
    <w:p w:rsidR="00915408" w:rsidRPr="004C3C30" w:rsidRDefault="00915408" w:rsidP="00915408">
      <w:pPr>
        <w:pStyle w:val="ListParagraph"/>
        <w:numPr>
          <w:ilvl w:val="0"/>
          <w:numId w:val="8"/>
        </w:numPr>
      </w:pPr>
      <w:r w:rsidRPr="004C3C30">
        <w:t>Grades Served: K-8</w:t>
      </w:r>
    </w:p>
    <w:p w:rsidR="00915408" w:rsidRPr="004C3C30" w:rsidRDefault="00915408" w:rsidP="00915408">
      <w:pPr>
        <w:pStyle w:val="ListParagraph"/>
        <w:numPr>
          <w:ilvl w:val="0"/>
          <w:numId w:val="8"/>
        </w:numPr>
      </w:pPr>
      <w:r w:rsidRPr="004C3C30">
        <w:t xml:space="preserve">School Hours: 9:20 AM – 3:50 PM </w:t>
      </w:r>
    </w:p>
    <w:p w:rsidR="00915408" w:rsidRDefault="00915408" w:rsidP="00915408">
      <w:pPr>
        <w:pStyle w:val="ListParagraph"/>
        <w:numPr>
          <w:ilvl w:val="0"/>
          <w:numId w:val="8"/>
        </w:numPr>
      </w:pPr>
      <w:r w:rsidRPr="004C3C30">
        <w:t xml:space="preserve">School Days: 172 student contact days per year </w:t>
      </w:r>
    </w:p>
    <w:p w:rsidR="00915408" w:rsidRPr="004C3C30" w:rsidRDefault="00915408" w:rsidP="00915408">
      <w:r w:rsidRPr="004C3C30">
        <w:t xml:space="preserve">Woodbury Leadership Academy Mission: The mission of WLA is to utilize leadership based programs and strategies grounded in solid research, combined with the demonstrated success of Core Knowledge curriculum as a basis of a rigorous overall educational program that builds strong skills in math, reading, literature, writing, music, science and technology. </w:t>
      </w:r>
    </w:p>
    <w:p w:rsidR="00915408" w:rsidRPr="004C3C30" w:rsidRDefault="00915408" w:rsidP="00915408">
      <w:r w:rsidRPr="004C3C30">
        <w:t xml:space="preserve">Woodbury Leadership Academy Vision: The vision of WLA is to be a school where students and graduates become exceptional leaders, and are prepared to take on the academic and leadership challenges they will face as they transition into high school. </w:t>
      </w:r>
    </w:p>
    <w:p w:rsidR="00915408" w:rsidRPr="004C3C30" w:rsidRDefault="00915408" w:rsidP="00915408">
      <w:r w:rsidRPr="004C3C30">
        <w:t xml:space="preserve">Woodbury Leadership Academy’s Authorizer: Volunteers of America - 7625 Metro Blvd, Edina, MN Contact: Stephanie Olsen, Senior Manager, solsen@voamn.org Phone: 612-270-1998 </w:t>
      </w:r>
    </w:p>
    <w:p w:rsidR="00915408" w:rsidRPr="004A1DB0" w:rsidRDefault="00915408" w:rsidP="00915408">
      <w:r w:rsidRPr="004C3C30">
        <w:t xml:space="preserve">WLA is a tuition-free charter elementary and middle school which </w:t>
      </w:r>
      <w:r w:rsidRPr="00F708E7">
        <w:t xml:space="preserve">served </w:t>
      </w:r>
      <w:r w:rsidR="00F708E7" w:rsidRPr="00F708E7">
        <w:t>388</w:t>
      </w:r>
      <w:r w:rsidRPr="00F708E7">
        <w:t xml:space="preserve"> students</w:t>
      </w:r>
      <w:r w:rsidRPr="004C3C30">
        <w:t xml:space="preserve"> during the 2018-2019 school year. Our primary goal is to work in partnership with families from Woodbury and the surrounding communities who wish to participate as full partners, in the education of their children in a rigorous educational environment that fosters student success. WLA ensures academic success through rigorous curriculum standards, while setting high expectations for students. We also implement a strong character education program to ensure students develop exceptional leadership skills and are well rounded in all areas, social and academic, and prepared for high school and beyond. At WLA we are committed to delivering curriculum with passion via dedicated teachers who work in partnership with families to ensure the success of every student. Furthermore, the Core Knowledge curriculum used by WLA covers and/or exceeds the Minnesota State Academic Standards for grades K-8.</w:t>
      </w:r>
      <w:r>
        <w:t xml:space="preserve"> </w:t>
      </w:r>
      <w:r w:rsidR="00CB4799">
        <w:t>T</w:t>
      </w:r>
      <w:r w:rsidRPr="004A1DB0">
        <w:t xml:space="preserve">he Core Knowledge Sequence is currently being used successfully in schools throughout the United States to empower students to excel, and with great success and proven results! </w:t>
      </w:r>
    </w:p>
    <w:p w:rsidR="00F708E7" w:rsidRDefault="00915408" w:rsidP="00915408">
      <w:r w:rsidRPr="004A1DB0">
        <w:rPr>
          <w:u w:val="single"/>
        </w:rPr>
        <w:t>STUDENT ENROLLMENT &amp; DEMOGRAPHICS</w:t>
      </w:r>
      <w:r w:rsidRPr="004A1DB0">
        <w:t xml:space="preserve"> WLA served 389 students during the 2018-2019 school year. The Special Education population was </w:t>
      </w:r>
      <w:r w:rsidR="00F708E7" w:rsidRPr="00F708E7">
        <w:t>10.5%, based on child count. LEP 4.3</w:t>
      </w:r>
      <w:r w:rsidRPr="00F708E7">
        <w:t xml:space="preserve">%, Free/Reduced </w:t>
      </w:r>
      <w:r w:rsidR="00F708E7" w:rsidRPr="00F708E7">
        <w:t>Priced Lunch 8.2</w:t>
      </w:r>
      <w:r w:rsidRPr="00F708E7">
        <w:t>%,</w:t>
      </w:r>
      <w:r w:rsidR="00F708E7" w:rsidRPr="00F708E7">
        <w:t xml:space="preserve"> Asian 33</w:t>
      </w:r>
      <w:r w:rsidRPr="00F708E7">
        <w:t xml:space="preserve">%, Black </w:t>
      </w:r>
      <w:r w:rsidR="00F708E7" w:rsidRPr="00F708E7">
        <w:t>25%, White 36%, Hispanic 5</w:t>
      </w:r>
      <w:r w:rsidR="00F708E7">
        <w:t>%, American Indian 1%.</w:t>
      </w:r>
    </w:p>
    <w:p w:rsidR="004413E0" w:rsidRDefault="00915408" w:rsidP="00915408">
      <w:r w:rsidRPr="00D50504">
        <w:rPr>
          <w:u w:val="single"/>
        </w:rPr>
        <w:t>ADMISSION</w:t>
      </w:r>
      <w:r w:rsidRPr="00D50504">
        <w:t xml:space="preserve"> Woodbury Leadership Academy Admissions Policy states that once a student has accepted a space in the school, sibling preference applies for other siblings in that family. Preference is given to </w:t>
      </w:r>
    </w:p>
    <w:p w:rsidR="004413E0" w:rsidRDefault="004413E0" w:rsidP="00915408">
      <w:r>
        <w:lastRenderedPageBreak/>
        <w:tab/>
      </w:r>
      <w:r>
        <w:tab/>
      </w:r>
      <w:r>
        <w:tab/>
      </w:r>
      <w:r>
        <w:tab/>
      </w:r>
      <w:r>
        <w:tab/>
      </w:r>
      <w:r>
        <w:tab/>
      </w:r>
      <w:r>
        <w:tab/>
      </w:r>
      <w:r>
        <w:tab/>
      </w:r>
      <w:r>
        <w:tab/>
      </w:r>
      <w:r>
        <w:tab/>
      </w:r>
      <w:r>
        <w:tab/>
      </w:r>
      <w:r>
        <w:tab/>
        <w:t>p. 2</w:t>
      </w:r>
    </w:p>
    <w:p w:rsidR="00CB4799" w:rsidRDefault="00915408" w:rsidP="00915408">
      <w:r w:rsidRPr="00D50504">
        <w:t>staff member children who have completed an application. Students admitted to Woodbury Leadership Academy are placed in the appropriate grade based on their age and previous schooling. Woodbury Leadership Academy does not accept a student for kindergarten unless they are at least five years old by September 1st of the school year in which they start kindergarten. The Board of Directors Adopted Enrollment Policy #538 on August 12, 2014, and it can be found on the WLA website as a part of the policy manual. Woodbury Leadership Academy follows Minnesota Statutes 124D.10 (</w:t>
      </w:r>
      <w:proofErr w:type="spellStart"/>
      <w:r w:rsidRPr="00D50504">
        <w:t>Subd</w:t>
      </w:r>
      <w:proofErr w:type="spellEnd"/>
      <w:r w:rsidRPr="00D50504">
        <w:t xml:space="preserve">. 9) in its enrollment practices. The text of the law is provided below. “A charter school may limit admission to: </w:t>
      </w:r>
    </w:p>
    <w:p w:rsidR="00CB4799" w:rsidRDefault="00915408" w:rsidP="00915408">
      <w:r w:rsidRPr="00D50504">
        <w:t xml:space="preserve">1. Pupils within an age group or grade level; </w:t>
      </w:r>
    </w:p>
    <w:p w:rsidR="00CB4799" w:rsidRDefault="00915408" w:rsidP="00915408">
      <w:r w:rsidRPr="00D50504">
        <w:t>2. Pupils who are eligible to participate in the graduation incentives program under section 124D.68; or</w:t>
      </w:r>
    </w:p>
    <w:p w:rsidR="00CB4799" w:rsidRDefault="00915408" w:rsidP="00915408">
      <w:r w:rsidRPr="00D50504">
        <w:t xml:space="preserve">3. Residents of a specific geographic area in which the school is located when the majority of students served by the school are members of underserved populations. </w:t>
      </w:r>
    </w:p>
    <w:p w:rsidR="00915408" w:rsidRPr="00D50504" w:rsidRDefault="00915408" w:rsidP="00915408">
      <w:r w:rsidRPr="00D50504">
        <w:t>A charter school shall enroll an eligible pupil who submits a timely application, unless the number of applications exceeds the capacity of a program, class, grade level, or building. In this case, pupils must be accepted by lot. The charter school must develop and publish a lottery policy and process that it must use when accepting pupils by lot. A charter school shall give enrollment preference to a sibling of an enrolled pupil and to a foster child of that pupil's parents and may give preference for enrolling children of the school's staff before accepting other pupils by lot. A charter school may not limit admission to pupils on the basis of intellectual ability, measures of achievement or aptitude, or athletic ability and may not establish any criteria or requirements for admission that are inconsistent with this subdivision. The charter school shall not distribute any services or goods of value to students, parents, or guardians as an inducement, term, or condition of enrolling a student in a charter school. Woodbury Leadership Academy does not discriminate based on age, gender, ethnicity, economic status, religion or services needed.”</w:t>
      </w:r>
    </w:p>
    <w:p w:rsidR="00915408" w:rsidRDefault="00915408" w:rsidP="00915408">
      <w:pPr>
        <w:rPr>
          <w:u w:val="single"/>
        </w:rPr>
      </w:pPr>
      <w:r w:rsidRPr="00D50504">
        <w:rPr>
          <w:u w:val="single"/>
        </w:rPr>
        <w:t>STAFFING</w:t>
      </w:r>
    </w:p>
    <w:p w:rsidR="00915408" w:rsidRPr="00D50504" w:rsidRDefault="00915408" w:rsidP="00915408">
      <w:r w:rsidRPr="00D50504">
        <w:t xml:space="preserve">I. Certified Teaching Staff </w:t>
      </w:r>
    </w:p>
    <w:p w:rsidR="00915408" w:rsidRPr="00FA7558" w:rsidRDefault="00915408" w:rsidP="00915408">
      <w:pPr>
        <w:spacing w:after="0" w:line="240" w:lineRule="auto"/>
        <w:ind w:firstLine="720"/>
        <w:rPr>
          <w:u w:val="single"/>
        </w:rPr>
      </w:pPr>
      <w:r w:rsidRPr="00FA7558">
        <w:rPr>
          <w:u w:val="single"/>
        </w:rPr>
        <w:t>Grade/Subject</w:t>
      </w:r>
      <w:r w:rsidRPr="00FA7558">
        <w:rPr>
          <w:u w:val="single"/>
        </w:rPr>
        <w:tab/>
      </w:r>
      <w:r w:rsidRPr="00FA7558">
        <w:rPr>
          <w:u w:val="single"/>
        </w:rPr>
        <w:tab/>
        <w:t>Name</w:t>
      </w:r>
      <w:r w:rsidRPr="00FA7558">
        <w:rPr>
          <w:u w:val="single"/>
        </w:rPr>
        <w:tab/>
      </w:r>
      <w:r w:rsidRPr="00FA7558">
        <w:rPr>
          <w:u w:val="single"/>
        </w:rPr>
        <w:tab/>
      </w:r>
      <w:r w:rsidRPr="00FA7558">
        <w:rPr>
          <w:u w:val="single"/>
        </w:rPr>
        <w:tab/>
        <w:t xml:space="preserve"> MN License # </w:t>
      </w:r>
    </w:p>
    <w:p w:rsidR="00915408" w:rsidRPr="00D50504" w:rsidRDefault="00915408" w:rsidP="00AE33EC">
      <w:pPr>
        <w:spacing w:after="0" w:line="240" w:lineRule="auto"/>
        <w:ind w:left="720" w:firstLine="720"/>
      </w:pPr>
      <w:r w:rsidRPr="00D50504">
        <w:t xml:space="preserve">K </w:t>
      </w:r>
      <w:r w:rsidRPr="00D50504">
        <w:tab/>
      </w:r>
      <w:r w:rsidRPr="00D50504">
        <w:tab/>
      </w:r>
      <w:proofErr w:type="spellStart"/>
      <w:r w:rsidRPr="00D50504">
        <w:t>Purinton</w:t>
      </w:r>
      <w:proofErr w:type="spellEnd"/>
      <w:r w:rsidRPr="00D50504">
        <w:t xml:space="preserve">, Monica </w:t>
      </w:r>
      <w:r w:rsidRPr="00D50504">
        <w:tab/>
        <w:t xml:space="preserve">427868 </w:t>
      </w:r>
    </w:p>
    <w:p w:rsidR="00915408" w:rsidRPr="00D50504" w:rsidRDefault="00915408" w:rsidP="00AE33EC">
      <w:pPr>
        <w:spacing w:after="0" w:line="240" w:lineRule="auto"/>
        <w:ind w:left="720" w:firstLine="720"/>
      </w:pPr>
      <w:r w:rsidRPr="00D50504">
        <w:t xml:space="preserve">K </w:t>
      </w:r>
      <w:r w:rsidRPr="00D50504">
        <w:tab/>
      </w:r>
      <w:r w:rsidRPr="00D50504">
        <w:tab/>
      </w:r>
      <w:proofErr w:type="spellStart"/>
      <w:r w:rsidRPr="00D50504">
        <w:t>Barthel</w:t>
      </w:r>
      <w:proofErr w:type="spellEnd"/>
      <w:r w:rsidRPr="00D50504">
        <w:t xml:space="preserve">, Ashley </w:t>
      </w:r>
      <w:r w:rsidRPr="00D50504">
        <w:tab/>
      </w:r>
      <w:r w:rsidRPr="00D50504">
        <w:tab/>
        <w:t xml:space="preserve">470375 </w:t>
      </w:r>
    </w:p>
    <w:p w:rsidR="00915408" w:rsidRPr="00D50504" w:rsidRDefault="00915408" w:rsidP="00AE33EC">
      <w:pPr>
        <w:spacing w:after="0" w:line="240" w:lineRule="auto"/>
        <w:ind w:left="720" w:firstLine="720"/>
      </w:pPr>
      <w:r w:rsidRPr="00D50504">
        <w:t xml:space="preserve">K </w:t>
      </w:r>
      <w:r w:rsidRPr="00D50504">
        <w:tab/>
      </w:r>
      <w:r w:rsidRPr="00D50504">
        <w:tab/>
      </w:r>
      <w:proofErr w:type="spellStart"/>
      <w:r w:rsidRPr="00D50504">
        <w:t>Engelsgjerd</w:t>
      </w:r>
      <w:proofErr w:type="spellEnd"/>
      <w:r w:rsidRPr="00D50504">
        <w:t xml:space="preserve">, Megan </w:t>
      </w:r>
      <w:r w:rsidRPr="00D50504">
        <w:tab/>
        <w:t xml:space="preserve">471480 </w:t>
      </w:r>
    </w:p>
    <w:p w:rsidR="00915408" w:rsidRPr="00D50504" w:rsidRDefault="00915408" w:rsidP="00AE33EC">
      <w:pPr>
        <w:spacing w:after="0" w:line="240" w:lineRule="auto"/>
        <w:ind w:left="720" w:firstLine="720"/>
      </w:pPr>
      <w:r w:rsidRPr="00D50504">
        <w:t xml:space="preserve">1 </w:t>
      </w:r>
      <w:r w:rsidRPr="00D50504">
        <w:tab/>
      </w:r>
      <w:r w:rsidRPr="00D50504">
        <w:tab/>
      </w:r>
      <w:r>
        <w:t>Nelson</w:t>
      </w:r>
      <w:r w:rsidRPr="00D50504">
        <w:t xml:space="preserve">, Katie </w:t>
      </w:r>
      <w:r w:rsidRPr="00D50504">
        <w:tab/>
      </w:r>
      <w:r w:rsidRPr="00D50504">
        <w:tab/>
        <w:t xml:space="preserve">491524 </w:t>
      </w:r>
    </w:p>
    <w:p w:rsidR="00915408" w:rsidRPr="00D50504" w:rsidRDefault="00915408" w:rsidP="00AE33EC">
      <w:pPr>
        <w:spacing w:after="0" w:line="240" w:lineRule="auto"/>
        <w:ind w:left="720" w:firstLine="720"/>
      </w:pPr>
      <w:r w:rsidRPr="00D50504">
        <w:t xml:space="preserve">1 </w:t>
      </w:r>
      <w:r w:rsidRPr="00D50504">
        <w:tab/>
      </w:r>
      <w:r w:rsidRPr="00D50504">
        <w:tab/>
        <w:t>George, Claudia</w:t>
      </w:r>
      <w:r w:rsidRPr="00D50504">
        <w:tab/>
      </w:r>
      <w:r w:rsidRPr="00D50504">
        <w:tab/>
        <w:t xml:space="preserve">486696 </w:t>
      </w:r>
    </w:p>
    <w:p w:rsidR="00915408" w:rsidRPr="00D50504" w:rsidRDefault="00915408" w:rsidP="00AE33EC">
      <w:pPr>
        <w:spacing w:after="0" w:line="240" w:lineRule="auto"/>
        <w:ind w:left="720" w:firstLine="720"/>
      </w:pPr>
      <w:r w:rsidRPr="00D50504">
        <w:t xml:space="preserve">1 </w:t>
      </w:r>
      <w:r w:rsidRPr="00D50504">
        <w:tab/>
      </w:r>
      <w:r w:rsidRPr="00D50504">
        <w:tab/>
      </w:r>
      <w:r>
        <w:t>Nightingale, Donna</w:t>
      </w:r>
      <w:r>
        <w:tab/>
      </w:r>
      <w:r w:rsidR="0067714C" w:rsidRPr="0067714C">
        <w:t>0456089</w:t>
      </w:r>
      <w:r w:rsidRPr="00D50504">
        <w:t xml:space="preserve"> </w:t>
      </w:r>
    </w:p>
    <w:p w:rsidR="00915408" w:rsidRPr="00D50504" w:rsidRDefault="00915408" w:rsidP="00AE33EC">
      <w:pPr>
        <w:spacing w:after="0" w:line="240" w:lineRule="auto"/>
        <w:ind w:left="720" w:firstLine="720"/>
      </w:pPr>
      <w:r w:rsidRPr="00D50504">
        <w:t xml:space="preserve">2 </w:t>
      </w:r>
      <w:r w:rsidRPr="00D50504">
        <w:tab/>
      </w:r>
      <w:r w:rsidRPr="00D50504">
        <w:tab/>
      </w:r>
      <w:proofErr w:type="spellStart"/>
      <w:r w:rsidRPr="00D50504">
        <w:t>Cappelen</w:t>
      </w:r>
      <w:proofErr w:type="spellEnd"/>
      <w:r w:rsidRPr="00D50504">
        <w:t xml:space="preserve">, Kelly </w:t>
      </w:r>
      <w:r>
        <w:tab/>
      </w:r>
      <w:r>
        <w:tab/>
      </w:r>
      <w:r w:rsidRPr="00D50504">
        <w:t>473005</w:t>
      </w:r>
    </w:p>
    <w:p w:rsidR="00915408" w:rsidRPr="00D50504" w:rsidRDefault="00915408" w:rsidP="00AE33EC">
      <w:pPr>
        <w:spacing w:after="0" w:line="240" w:lineRule="auto"/>
        <w:ind w:left="720" w:firstLine="720"/>
      </w:pPr>
      <w:r w:rsidRPr="00D50504">
        <w:t xml:space="preserve">2 </w:t>
      </w:r>
      <w:r w:rsidRPr="00D50504">
        <w:tab/>
      </w:r>
      <w:r w:rsidRPr="00D50504">
        <w:tab/>
        <w:t xml:space="preserve">Cafferty, Claire </w:t>
      </w:r>
      <w:r w:rsidRPr="00D50504">
        <w:tab/>
      </w:r>
      <w:r w:rsidRPr="00D50504">
        <w:tab/>
        <w:t xml:space="preserve">468950 </w:t>
      </w:r>
    </w:p>
    <w:p w:rsidR="00915408" w:rsidRPr="00D50504" w:rsidRDefault="00915408" w:rsidP="00AE33EC">
      <w:pPr>
        <w:spacing w:after="0" w:line="240" w:lineRule="auto"/>
        <w:ind w:left="720" w:firstLine="720"/>
      </w:pPr>
      <w:r w:rsidRPr="00D50504">
        <w:t xml:space="preserve">2 </w:t>
      </w:r>
      <w:r w:rsidRPr="00D50504">
        <w:tab/>
      </w:r>
      <w:r w:rsidRPr="00D50504">
        <w:tab/>
      </w:r>
      <w:proofErr w:type="spellStart"/>
      <w:r w:rsidR="00AC53DA">
        <w:t>Lautenbach</w:t>
      </w:r>
      <w:proofErr w:type="spellEnd"/>
      <w:r w:rsidR="00AC53DA">
        <w:t>, Colleen</w:t>
      </w:r>
      <w:r w:rsidR="00AC53DA">
        <w:tab/>
      </w:r>
      <w:r w:rsidR="0067714C" w:rsidRPr="0067714C">
        <w:t>0507454</w:t>
      </w:r>
      <w:r w:rsidRPr="00D50504">
        <w:t xml:space="preserve"> </w:t>
      </w:r>
    </w:p>
    <w:p w:rsidR="00915408" w:rsidRPr="00D50504" w:rsidRDefault="00915408" w:rsidP="00AE33EC">
      <w:pPr>
        <w:spacing w:after="0" w:line="240" w:lineRule="auto"/>
        <w:ind w:left="720" w:firstLine="720"/>
      </w:pPr>
      <w:r w:rsidRPr="00D50504">
        <w:t xml:space="preserve">3 </w:t>
      </w:r>
      <w:r w:rsidRPr="00D50504">
        <w:tab/>
      </w:r>
      <w:r w:rsidRPr="00D50504">
        <w:tab/>
      </w:r>
      <w:proofErr w:type="spellStart"/>
      <w:r>
        <w:t>Koerner</w:t>
      </w:r>
      <w:proofErr w:type="spellEnd"/>
      <w:r>
        <w:t xml:space="preserve">, Ashlee </w:t>
      </w:r>
      <w:r w:rsidRPr="00D50504">
        <w:t xml:space="preserve"> </w:t>
      </w:r>
      <w:r w:rsidRPr="00D50504">
        <w:tab/>
        <w:t xml:space="preserve">499012 </w:t>
      </w:r>
    </w:p>
    <w:p w:rsidR="00915408" w:rsidRDefault="00915408" w:rsidP="00AE33EC">
      <w:pPr>
        <w:spacing w:after="0" w:line="240" w:lineRule="auto"/>
        <w:ind w:left="720" w:firstLine="720"/>
      </w:pPr>
      <w:r w:rsidRPr="00D50504">
        <w:t xml:space="preserve">3 </w:t>
      </w:r>
      <w:r w:rsidRPr="00D50504">
        <w:tab/>
      </w:r>
      <w:r w:rsidRPr="00D50504">
        <w:tab/>
      </w:r>
      <w:proofErr w:type="spellStart"/>
      <w:r w:rsidRPr="00D50504">
        <w:t>Grubisch</w:t>
      </w:r>
      <w:proofErr w:type="spellEnd"/>
      <w:r w:rsidRPr="00D50504">
        <w:t xml:space="preserve">, Katie </w:t>
      </w:r>
      <w:r w:rsidRPr="00D50504">
        <w:tab/>
      </w:r>
      <w:r w:rsidRPr="00D50504">
        <w:tab/>
      </w:r>
      <w:r w:rsidR="0067714C" w:rsidRPr="0067714C">
        <w:t>0491404</w:t>
      </w:r>
      <w:r w:rsidRPr="00D50504">
        <w:t xml:space="preserve"> </w:t>
      </w:r>
    </w:p>
    <w:p w:rsidR="00915408" w:rsidRDefault="00AE33EC" w:rsidP="00AE33EC">
      <w:pPr>
        <w:spacing w:after="0" w:line="240" w:lineRule="auto"/>
        <w:ind w:left="720" w:firstLine="720"/>
      </w:pPr>
      <w:r>
        <w:t>3</w:t>
      </w:r>
      <w:r>
        <w:tab/>
      </w:r>
      <w:r>
        <w:tab/>
      </w:r>
      <w:proofErr w:type="spellStart"/>
      <w:r w:rsidR="00915408">
        <w:t>Iwasko</w:t>
      </w:r>
      <w:proofErr w:type="spellEnd"/>
      <w:r w:rsidR="00915408">
        <w:t>, Alex</w:t>
      </w:r>
      <w:r w:rsidR="00915408" w:rsidRPr="00D50504">
        <w:tab/>
      </w:r>
      <w:r w:rsidR="00915408" w:rsidRPr="00D50504">
        <w:tab/>
        <w:t>498823</w:t>
      </w:r>
    </w:p>
    <w:p w:rsidR="00915408" w:rsidRDefault="00915408" w:rsidP="00AE33EC">
      <w:pPr>
        <w:spacing w:after="0" w:line="240" w:lineRule="auto"/>
        <w:ind w:left="720" w:firstLine="720"/>
      </w:pPr>
      <w:r w:rsidRPr="00D50504">
        <w:t xml:space="preserve">4 </w:t>
      </w:r>
      <w:r w:rsidRPr="00D50504">
        <w:tab/>
      </w:r>
      <w:r w:rsidRPr="00D50504">
        <w:tab/>
        <w:t>Walsh</w:t>
      </w:r>
      <w:r>
        <w:t>, Megan</w:t>
      </w:r>
      <w:r w:rsidRPr="00D50504">
        <w:t xml:space="preserve"> </w:t>
      </w:r>
      <w:r w:rsidRPr="00D50504">
        <w:tab/>
      </w:r>
      <w:r w:rsidRPr="00D50504">
        <w:tab/>
        <w:t>499519</w:t>
      </w:r>
    </w:p>
    <w:p w:rsidR="00915408" w:rsidRPr="0067714C" w:rsidRDefault="00AE33EC" w:rsidP="00AE33EC">
      <w:pPr>
        <w:spacing w:after="0" w:line="240" w:lineRule="auto"/>
        <w:ind w:left="720" w:firstLine="720"/>
      </w:pPr>
      <w:r>
        <w:t>4</w:t>
      </w:r>
      <w:r>
        <w:tab/>
      </w:r>
      <w:r>
        <w:tab/>
      </w:r>
      <w:proofErr w:type="spellStart"/>
      <w:r w:rsidR="00915408" w:rsidRPr="00D50504">
        <w:t>Schrandt</w:t>
      </w:r>
      <w:proofErr w:type="spellEnd"/>
      <w:r w:rsidR="00915408" w:rsidRPr="00D50504">
        <w:t xml:space="preserve">, </w:t>
      </w:r>
      <w:proofErr w:type="spellStart"/>
      <w:r w:rsidR="00915408" w:rsidRPr="00D50504">
        <w:t>Casidee</w:t>
      </w:r>
      <w:proofErr w:type="spellEnd"/>
      <w:r w:rsidR="00915408" w:rsidRPr="00D50504">
        <w:t xml:space="preserve"> </w:t>
      </w:r>
      <w:r w:rsidR="00915408" w:rsidRPr="00D50504">
        <w:tab/>
      </w:r>
      <w:r w:rsidR="00915408" w:rsidRPr="0067714C">
        <w:t>492200</w:t>
      </w:r>
    </w:p>
    <w:p w:rsidR="004413E0" w:rsidRDefault="004413E0" w:rsidP="00AC53DA">
      <w:pPr>
        <w:spacing w:after="0" w:line="240" w:lineRule="auto"/>
        <w:ind w:left="720" w:firstLine="720"/>
      </w:pPr>
      <w:r>
        <w:lastRenderedPageBreak/>
        <w:tab/>
      </w:r>
      <w:r>
        <w:tab/>
      </w:r>
      <w:r>
        <w:tab/>
      </w:r>
      <w:r>
        <w:tab/>
      </w:r>
      <w:r>
        <w:tab/>
      </w:r>
      <w:r>
        <w:tab/>
      </w:r>
      <w:r>
        <w:tab/>
      </w:r>
      <w:r>
        <w:tab/>
      </w:r>
      <w:r>
        <w:tab/>
      </w:r>
      <w:r>
        <w:tab/>
        <w:t>p. 3</w:t>
      </w:r>
    </w:p>
    <w:p w:rsidR="00915408" w:rsidRPr="00D50504" w:rsidRDefault="00AE33EC" w:rsidP="00AC53DA">
      <w:pPr>
        <w:spacing w:after="0" w:line="240" w:lineRule="auto"/>
        <w:ind w:left="720" w:firstLine="720"/>
      </w:pPr>
      <w:r w:rsidRPr="0067714C">
        <w:t>4</w:t>
      </w:r>
      <w:r w:rsidRPr="0067714C">
        <w:tab/>
      </w:r>
      <w:r w:rsidRPr="0067714C">
        <w:tab/>
      </w:r>
      <w:r w:rsidR="00915408" w:rsidRPr="0067714C">
        <w:t xml:space="preserve">Rolston, </w:t>
      </w:r>
      <w:proofErr w:type="spellStart"/>
      <w:r w:rsidR="00915408" w:rsidRPr="0067714C">
        <w:t>Steffani</w:t>
      </w:r>
      <w:proofErr w:type="spellEnd"/>
      <w:r w:rsidR="00915408" w:rsidRPr="0067714C">
        <w:tab/>
      </w:r>
      <w:r w:rsidR="0067714C" w:rsidRPr="0067714C">
        <w:t>0491691</w:t>
      </w:r>
    </w:p>
    <w:p w:rsidR="00915408" w:rsidRPr="0067714C" w:rsidRDefault="00AC53DA" w:rsidP="00AE33EC">
      <w:pPr>
        <w:spacing w:after="0" w:line="240" w:lineRule="auto"/>
        <w:ind w:left="720" w:firstLine="720"/>
      </w:pPr>
      <w:r>
        <w:t>5</w:t>
      </w:r>
      <w:r w:rsidR="00915408" w:rsidRPr="00D50504">
        <w:t xml:space="preserve"> </w:t>
      </w:r>
      <w:r w:rsidR="00915408" w:rsidRPr="00D50504">
        <w:tab/>
      </w:r>
      <w:r w:rsidR="00915408" w:rsidRPr="00D50504">
        <w:tab/>
      </w:r>
      <w:proofErr w:type="spellStart"/>
      <w:r w:rsidRPr="0067714C">
        <w:t>Lehne</w:t>
      </w:r>
      <w:proofErr w:type="spellEnd"/>
      <w:r w:rsidR="004E5D26" w:rsidRPr="0067714C">
        <w:t>, Chris</w:t>
      </w:r>
      <w:r w:rsidR="00915408" w:rsidRPr="0067714C">
        <w:tab/>
        <w:t xml:space="preserve"> </w:t>
      </w:r>
      <w:r w:rsidR="00915408" w:rsidRPr="0067714C">
        <w:tab/>
      </w:r>
      <w:r w:rsidR="0067714C" w:rsidRPr="0067714C">
        <w:t>0395721</w:t>
      </w:r>
    </w:p>
    <w:p w:rsidR="00915408" w:rsidRPr="00D50504" w:rsidRDefault="00AC53DA" w:rsidP="00AE33EC">
      <w:pPr>
        <w:spacing w:after="0" w:line="240" w:lineRule="auto"/>
        <w:ind w:left="720" w:firstLine="720"/>
      </w:pPr>
      <w:r w:rsidRPr="0067714C">
        <w:t>5</w:t>
      </w:r>
      <w:r w:rsidR="00AE33EC" w:rsidRPr="0067714C">
        <w:tab/>
      </w:r>
      <w:r w:rsidR="00AE33EC" w:rsidRPr="0067714C">
        <w:tab/>
        <w:t>Stevenson</w:t>
      </w:r>
      <w:r w:rsidR="004E5D26" w:rsidRPr="0067714C">
        <w:t>, Dan</w:t>
      </w:r>
      <w:r w:rsidR="00AE33EC" w:rsidRPr="0067714C">
        <w:tab/>
      </w:r>
      <w:r w:rsidR="00AE33EC" w:rsidRPr="0067714C">
        <w:tab/>
      </w:r>
      <w:r w:rsidR="0067714C">
        <w:t>0501592</w:t>
      </w:r>
      <w:r w:rsidR="00915408" w:rsidRPr="00D50504">
        <w:t xml:space="preserve"> </w:t>
      </w:r>
    </w:p>
    <w:p w:rsidR="00AC53DA" w:rsidRDefault="00915408" w:rsidP="00915408">
      <w:pPr>
        <w:spacing w:after="0" w:line="240" w:lineRule="auto"/>
        <w:ind w:firstLine="720"/>
      </w:pPr>
      <w:r w:rsidRPr="00D50504">
        <w:tab/>
      </w:r>
      <w:r w:rsidR="00AC53DA">
        <w:t>6</w:t>
      </w:r>
      <w:r w:rsidRPr="00D50504">
        <w:tab/>
      </w:r>
      <w:r w:rsidRPr="00D50504">
        <w:tab/>
        <w:t xml:space="preserve">Erickson, Jessica </w:t>
      </w:r>
      <w:r w:rsidRPr="00D50504">
        <w:tab/>
        <w:t>425129</w:t>
      </w:r>
    </w:p>
    <w:p w:rsidR="00AC53DA" w:rsidRPr="0067714C" w:rsidRDefault="004E5D26" w:rsidP="00915408">
      <w:pPr>
        <w:spacing w:after="0" w:line="240" w:lineRule="auto"/>
        <w:ind w:firstLine="720"/>
      </w:pPr>
      <w:r>
        <w:tab/>
        <w:t>7</w:t>
      </w:r>
      <w:r>
        <w:tab/>
      </w:r>
      <w:r>
        <w:tab/>
      </w:r>
      <w:r w:rsidR="00AC53DA">
        <w:t>Lombardi</w:t>
      </w:r>
      <w:r>
        <w:t>, Amy</w:t>
      </w:r>
      <w:r w:rsidR="00AC53DA">
        <w:tab/>
      </w:r>
      <w:r w:rsidR="00AC53DA">
        <w:tab/>
      </w:r>
      <w:r w:rsidR="0067714C" w:rsidRPr="0067714C">
        <w:t>0414127</w:t>
      </w:r>
    </w:p>
    <w:p w:rsidR="00915408" w:rsidRPr="00D50504" w:rsidRDefault="004E5D26" w:rsidP="00915408">
      <w:pPr>
        <w:spacing w:after="0" w:line="240" w:lineRule="auto"/>
        <w:ind w:firstLine="720"/>
      </w:pPr>
      <w:r w:rsidRPr="0067714C">
        <w:tab/>
        <w:t>8</w:t>
      </w:r>
      <w:r w:rsidRPr="0067714C">
        <w:tab/>
      </w:r>
      <w:r w:rsidRPr="0067714C">
        <w:tab/>
      </w:r>
      <w:r w:rsidR="00AC53DA" w:rsidRPr="0067714C">
        <w:t>Owens</w:t>
      </w:r>
      <w:r w:rsidRPr="0067714C">
        <w:t>, John</w:t>
      </w:r>
      <w:r w:rsidR="0067714C">
        <w:tab/>
      </w:r>
      <w:r w:rsidR="0067714C">
        <w:tab/>
        <w:t>0511928</w:t>
      </w:r>
      <w:r w:rsidR="00915408" w:rsidRPr="00D50504">
        <w:t xml:space="preserve"> </w:t>
      </w:r>
      <w:r w:rsidR="00915408" w:rsidRPr="00D50504">
        <w:tab/>
      </w:r>
      <w:r w:rsidR="00915408" w:rsidRPr="00D50504">
        <w:tab/>
      </w:r>
      <w:r w:rsidR="00915408" w:rsidRPr="00D50504">
        <w:tab/>
        <w:t xml:space="preserve"> </w:t>
      </w:r>
    </w:p>
    <w:p w:rsidR="00915408" w:rsidRDefault="00915408" w:rsidP="00915408">
      <w:pPr>
        <w:spacing w:after="0" w:line="240" w:lineRule="auto"/>
        <w:ind w:firstLine="720"/>
      </w:pPr>
      <w:r w:rsidRPr="00D50504">
        <w:t xml:space="preserve">Special Education </w:t>
      </w:r>
      <w:r w:rsidRPr="00D50504">
        <w:tab/>
      </w:r>
      <w:r>
        <w:t>Langer, Emma</w:t>
      </w:r>
      <w:r>
        <w:tab/>
      </w:r>
      <w:r>
        <w:tab/>
      </w:r>
      <w:r w:rsidR="00FB636B" w:rsidRPr="00FB636B">
        <w:t>0510701</w:t>
      </w:r>
    </w:p>
    <w:p w:rsidR="00915408" w:rsidRDefault="00A96DA9" w:rsidP="00915408">
      <w:pPr>
        <w:spacing w:after="0" w:line="240" w:lineRule="auto"/>
        <w:ind w:firstLine="720"/>
      </w:pPr>
      <w:r>
        <w:t>Special Education</w:t>
      </w:r>
      <w:r w:rsidR="00915408">
        <w:tab/>
      </w:r>
      <w:proofErr w:type="spellStart"/>
      <w:r w:rsidR="00AC53DA">
        <w:t>Wallisch</w:t>
      </w:r>
      <w:proofErr w:type="spellEnd"/>
      <w:r w:rsidR="00AC53DA">
        <w:t>, Taylor</w:t>
      </w:r>
      <w:r w:rsidR="00AC53DA">
        <w:tab/>
      </w:r>
      <w:r>
        <w:tab/>
      </w:r>
      <w:r w:rsidR="00FB636B" w:rsidRPr="00FB636B">
        <w:t>0510460</w:t>
      </w:r>
    </w:p>
    <w:p w:rsidR="00AC53DA" w:rsidRPr="00D50504" w:rsidRDefault="00A96DA9" w:rsidP="00915408">
      <w:pPr>
        <w:spacing w:after="0" w:line="240" w:lineRule="auto"/>
        <w:ind w:firstLine="720"/>
      </w:pPr>
      <w:r>
        <w:t>Special Education</w:t>
      </w:r>
      <w:r w:rsidR="00AC53DA">
        <w:tab/>
      </w:r>
      <w:proofErr w:type="spellStart"/>
      <w:r w:rsidR="00AC53DA">
        <w:t>Quinby</w:t>
      </w:r>
      <w:proofErr w:type="spellEnd"/>
      <w:r w:rsidR="00AC53DA">
        <w:t>, Claudia</w:t>
      </w:r>
      <w:r w:rsidR="00AC53DA">
        <w:tab/>
      </w:r>
      <w:r w:rsidR="00AC53DA">
        <w:tab/>
      </w:r>
      <w:r w:rsidR="00FB636B" w:rsidRPr="00FB636B">
        <w:t>0365229</w:t>
      </w:r>
    </w:p>
    <w:p w:rsidR="00915408" w:rsidRPr="00D50504" w:rsidRDefault="00915408" w:rsidP="00915408">
      <w:pPr>
        <w:spacing w:after="0" w:line="240" w:lineRule="auto"/>
        <w:ind w:firstLine="720"/>
      </w:pPr>
      <w:r w:rsidRPr="00D50504">
        <w:t xml:space="preserve">Music </w:t>
      </w:r>
      <w:r w:rsidRPr="00D50504">
        <w:tab/>
      </w:r>
      <w:r w:rsidRPr="00D50504">
        <w:tab/>
      </w:r>
      <w:r w:rsidRPr="00D50504">
        <w:tab/>
      </w:r>
      <w:proofErr w:type="spellStart"/>
      <w:r w:rsidRPr="00D50504">
        <w:t>Trites</w:t>
      </w:r>
      <w:proofErr w:type="spellEnd"/>
      <w:r w:rsidRPr="00D50504">
        <w:t xml:space="preserve">, Elizabeth </w:t>
      </w:r>
      <w:r w:rsidRPr="00D50504">
        <w:tab/>
        <w:t xml:space="preserve">505807 </w:t>
      </w:r>
    </w:p>
    <w:p w:rsidR="00915408" w:rsidRPr="00D50504" w:rsidRDefault="004E5D26" w:rsidP="00915408">
      <w:pPr>
        <w:spacing w:after="0" w:line="240" w:lineRule="auto"/>
        <w:ind w:firstLine="720"/>
      </w:pPr>
      <w:r>
        <w:t xml:space="preserve">Physical Education </w:t>
      </w:r>
      <w:r>
        <w:tab/>
      </w:r>
      <w:proofErr w:type="spellStart"/>
      <w:r w:rsidR="00915408" w:rsidRPr="00D50504">
        <w:t>Skordahl</w:t>
      </w:r>
      <w:proofErr w:type="spellEnd"/>
      <w:r>
        <w:t>, Jolene</w:t>
      </w:r>
      <w:r w:rsidR="00915408" w:rsidRPr="00D50504">
        <w:t xml:space="preserve"> </w:t>
      </w:r>
      <w:r w:rsidR="00915408" w:rsidRPr="00D50504">
        <w:tab/>
        <w:t xml:space="preserve">338977 </w:t>
      </w:r>
    </w:p>
    <w:p w:rsidR="00915408" w:rsidRPr="00D50504" w:rsidRDefault="00915408" w:rsidP="00915408">
      <w:pPr>
        <w:spacing w:after="0" w:line="240" w:lineRule="auto"/>
        <w:ind w:firstLine="720"/>
      </w:pPr>
      <w:r w:rsidRPr="00D50504">
        <w:t xml:space="preserve">Spanish </w:t>
      </w:r>
      <w:r w:rsidRPr="00D50504">
        <w:tab/>
      </w:r>
      <w:r w:rsidRPr="00D50504">
        <w:tab/>
        <w:t xml:space="preserve">Alvarado, Lorena </w:t>
      </w:r>
      <w:r w:rsidRPr="00D50504">
        <w:tab/>
        <w:t xml:space="preserve">500471 </w:t>
      </w:r>
    </w:p>
    <w:p w:rsidR="00915408" w:rsidRDefault="00A96DA9" w:rsidP="00915408">
      <w:pPr>
        <w:spacing w:after="0" w:line="240" w:lineRule="auto"/>
        <w:ind w:firstLine="720"/>
      </w:pPr>
      <w:r>
        <w:t xml:space="preserve">Executive Director </w:t>
      </w:r>
      <w:r>
        <w:tab/>
      </w:r>
      <w:r w:rsidR="00915408" w:rsidRPr="00D50504">
        <w:t>Mortensen</w:t>
      </w:r>
      <w:r w:rsidR="004E5D26">
        <w:t>, Kathleen</w:t>
      </w:r>
      <w:r w:rsidR="00915408" w:rsidRPr="00D50504">
        <w:t xml:space="preserve"> </w:t>
      </w:r>
      <w:r w:rsidR="00915408" w:rsidRPr="00D50504">
        <w:tab/>
        <w:t>323303</w:t>
      </w:r>
    </w:p>
    <w:p w:rsidR="00915408" w:rsidRDefault="00AC53DA" w:rsidP="00AC53DA">
      <w:pPr>
        <w:spacing w:after="0" w:line="240" w:lineRule="auto"/>
        <w:ind w:firstLine="720"/>
      </w:pPr>
      <w:r>
        <w:t>Dean of Students</w:t>
      </w:r>
      <w:r>
        <w:tab/>
      </w:r>
      <w:r w:rsidR="00915408">
        <w:t>Griffith</w:t>
      </w:r>
      <w:r w:rsidR="004E5D26">
        <w:t>, Kylie</w:t>
      </w:r>
      <w:r>
        <w:tab/>
      </w:r>
      <w:r>
        <w:tab/>
      </w:r>
      <w:r w:rsidR="00FB636B" w:rsidRPr="00FB636B">
        <w:t>0485453</w:t>
      </w:r>
    </w:p>
    <w:p w:rsidR="00915408" w:rsidRPr="003C6B64" w:rsidRDefault="00915408" w:rsidP="00915408">
      <w:pPr>
        <w:rPr>
          <w:highlight w:val="yellow"/>
        </w:rPr>
      </w:pPr>
    </w:p>
    <w:p w:rsidR="00915408" w:rsidRPr="00FA7558" w:rsidRDefault="00915408" w:rsidP="00915408">
      <w:r w:rsidRPr="00FA7558">
        <w:t xml:space="preserve">II. Non-Certified Staff </w:t>
      </w:r>
    </w:p>
    <w:p w:rsidR="00306383" w:rsidRDefault="00915408" w:rsidP="00306383">
      <w:pPr>
        <w:ind w:firstLine="720"/>
        <w:rPr>
          <w:u w:val="single"/>
        </w:rPr>
      </w:pPr>
      <w:r w:rsidRPr="00FA7558">
        <w:rPr>
          <w:u w:val="single"/>
        </w:rPr>
        <w:t xml:space="preserve">Position </w:t>
      </w:r>
      <w:r w:rsidRPr="00FA7558">
        <w:rPr>
          <w:u w:val="single"/>
        </w:rPr>
        <w:tab/>
      </w:r>
      <w:r w:rsidRPr="00FA7558">
        <w:rPr>
          <w:u w:val="single"/>
        </w:rPr>
        <w:tab/>
        <w:t>Name</w:t>
      </w:r>
    </w:p>
    <w:p w:rsidR="004E5D26" w:rsidRDefault="00915408" w:rsidP="004E5D26">
      <w:pPr>
        <w:spacing w:after="0" w:line="240" w:lineRule="auto"/>
        <w:ind w:firstLine="720"/>
      </w:pPr>
      <w:r w:rsidRPr="00FA7558">
        <w:t xml:space="preserve">Office Staff </w:t>
      </w:r>
      <w:r w:rsidRPr="00FA7558">
        <w:tab/>
      </w:r>
      <w:r w:rsidRPr="00FA7558">
        <w:tab/>
        <w:t xml:space="preserve">Baumann, Nancy </w:t>
      </w:r>
    </w:p>
    <w:p w:rsidR="00915408" w:rsidRDefault="00915408" w:rsidP="004E5D26">
      <w:pPr>
        <w:spacing w:after="0" w:line="240" w:lineRule="auto"/>
        <w:ind w:left="2160" w:firstLine="720"/>
      </w:pPr>
      <w:proofErr w:type="spellStart"/>
      <w:r w:rsidRPr="00FA7558">
        <w:t>Cahlander</w:t>
      </w:r>
      <w:proofErr w:type="spellEnd"/>
      <w:r w:rsidRPr="00FA7558">
        <w:t xml:space="preserve">, Amy </w:t>
      </w:r>
    </w:p>
    <w:p w:rsidR="004E5D26" w:rsidRPr="004E5D26" w:rsidRDefault="004E5D26" w:rsidP="004E5D26">
      <w:pPr>
        <w:spacing w:after="0" w:line="240" w:lineRule="auto"/>
        <w:ind w:left="2160" w:firstLine="720"/>
        <w:rPr>
          <w:u w:val="single"/>
        </w:rPr>
      </w:pPr>
      <w:r>
        <w:t>Owens, Jenny</w:t>
      </w:r>
    </w:p>
    <w:p w:rsidR="00306383" w:rsidRPr="00AC53DA" w:rsidRDefault="00915408" w:rsidP="00306383">
      <w:pPr>
        <w:spacing w:after="0" w:line="240" w:lineRule="auto"/>
        <w:ind w:firstLine="720"/>
      </w:pPr>
      <w:r w:rsidRPr="00FA7558">
        <w:t>Edu</w:t>
      </w:r>
      <w:r w:rsidR="00306383">
        <w:t xml:space="preserve">cational Assistants </w:t>
      </w:r>
      <w:r w:rsidR="00306383">
        <w:tab/>
      </w:r>
      <w:proofErr w:type="spellStart"/>
      <w:r w:rsidR="00306383" w:rsidRPr="00AC53DA">
        <w:t>Balamurugan</w:t>
      </w:r>
      <w:proofErr w:type="spellEnd"/>
      <w:r w:rsidR="00306383" w:rsidRPr="00AC53DA">
        <w:t xml:space="preserve">, Bharti </w:t>
      </w:r>
    </w:p>
    <w:p w:rsidR="00915408" w:rsidRDefault="00915408" w:rsidP="00306383">
      <w:pPr>
        <w:spacing w:after="0" w:line="240" w:lineRule="auto"/>
        <w:ind w:firstLine="720"/>
      </w:pPr>
      <w:r w:rsidRPr="00FA7558">
        <w:t xml:space="preserve"> </w:t>
      </w:r>
      <w:r w:rsidR="00306383">
        <w:tab/>
      </w:r>
      <w:r w:rsidR="00306383">
        <w:tab/>
      </w:r>
      <w:r w:rsidR="00306383">
        <w:tab/>
      </w:r>
      <w:proofErr w:type="spellStart"/>
      <w:r>
        <w:t>Bedard</w:t>
      </w:r>
      <w:proofErr w:type="spellEnd"/>
      <w:r>
        <w:t xml:space="preserve">, </w:t>
      </w:r>
      <w:proofErr w:type="spellStart"/>
      <w:r>
        <w:t>Nic</w:t>
      </w:r>
      <w:proofErr w:type="spellEnd"/>
    </w:p>
    <w:p w:rsidR="00306383" w:rsidRDefault="00306383" w:rsidP="00306383">
      <w:pPr>
        <w:spacing w:after="0" w:line="240" w:lineRule="auto"/>
        <w:ind w:left="2160" w:firstLine="720"/>
      </w:pPr>
      <w:r>
        <w:t>Chapeau, Allison</w:t>
      </w:r>
    </w:p>
    <w:p w:rsidR="00915408" w:rsidRDefault="00915408" w:rsidP="00306383">
      <w:pPr>
        <w:spacing w:after="0" w:line="240" w:lineRule="auto"/>
        <w:ind w:left="2160" w:firstLine="720"/>
      </w:pPr>
      <w:r>
        <w:t>Graff, Jessica</w:t>
      </w:r>
    </w:p>
    <w:p w:rsidR="00306383" w:rsidRPr="00FA7558" w:rsidRDefault="00306383" w:rsidP="00306383">
      <w:pPr>
        <w:spacing w:after="0" w:line="240" w:lineRule="auto"/>
        <w:ind w:firstLine="720"/>
      </w:pPr>
      <w:r>
        <w:tab/>
      </w:r>
      <w:r>
        <w:tab/>
      </w:r>
      <w:r>
        <w:tab/>
      </w:r>
      <w:r w:rsidRPr="00FA7558">
        <w:t>Lock, Steve</w:t>
      </w:r>
    </w:p>
    <w:p w:rsidR="00915408" w:rsidRPr="00AC53DA" w:rsidRDefault="00915408" w:rsidP="00915408">
      <w:pPr>
        <w:spacing w:after="0" w:line="240" w:lineRule="auto"/>
        <w:ind w:left="2880"/>
      </w:pPr>
      <w:proofErr w:type="spellStart"/>
      <w:r w:rsidRPr="00AC53DA">
        <w:t>Schlattman</w:t>
      </w:r>
      <w:proofErr w:type="spellEnd"/>
      <w:r w:rsidRPr="00AC53DA">
        <w:t xml:space="preserve">, </w:t>
      </w:r>
      <w:proofErr w:type="spellStart"/>
      <w:r w:rsidRPr="00AC53DA">
        <w:t>Shanessa</w:t>
      </w:r>
      <w:proofErr w:type="spellEnd"/>
      <w:r w:rsidRPr="00AC53DA">
        <w:t xml:space="preserve"> </w:t>
      </w:r>
    </w:p>
    <w:p w:rsidR="00915408" w:rsidRDefault="00AC53DA" w:rsidP="00915408">
      <w:pPr>
        <w:spacing w:after="0" w:line="240" w:lineRule="auto"/>
        <w:ind w:left="2160" w:firstLine="720"/>
      </w:pPr>
      <w:r w:rsidRPr="00AC53DA">
        <w:t>Youngblood, Allison</w:t>
      </w:r>
    </w:p>
    <w:p w:rsidR="00AC53DA" w:rsidRPr="00AC53DA" w:rsidRDefault="00AC53DA" w:rsidP="00AC53DA">
      <w:pPr>
        <w:spacing w:after="0" w:line="240" w:lineRule="auto"/>
        <w:ind w:firstLine="720"/>
      </w:pPr>
      <w:r>
        <w:t>Custodian</w:t>
      </w:r>
      <w:r>
        <w:tab/>
      </w:r>
      <w:r>
        <w:tab/>
        <w:t>Zins, Kyle</w:t>
      </w:r>
    </w:p>
    <w:p w:rsidR="00AC53DA" w:rsidRDefault="00AC53DA" w:rsidP="00915408">
      <w:pPr>
        <w:spacing w:after="0" w:line="240" w:lineRule="auto"/>
        <w:ind w:left="2160" w:firstLine="720"/>
        <w:rPr>
          <w:highlight w:val="yellow"/>
        </w:rPr>
      </w:pPr>
    </w:p>
    <w:p w:rsidR="00915408" w:rsidRPr="004E5D26" w:rsidRDefault="00915408" w:rsidP="00915408">
      <w:r w:rsidRPr="004E5D26">
        <w:rPr>
          <w:u w:val="single"/>
        </w:rPr>
        <w:t>GOVERNANCE AND MANAGEMENT</w:t>
      </w:r>
      <w:r w:rsidRPr="004E5D26">
        <w:t xml:space="preserve"> Woodbury Leadership Academy's Board of Directors decides and is responsible for policy matters related to the operation of the school, including budgeting, curriculum programming, personnel, and operating procedures. The board is designed to be comprised of </w:t>
      </w:r>
      <w:r w:rsidR="00CB4799">
        <w:t xml:space="preserve">up to </w:t>
      </w:r>
      <w:r w:rsidRPr="004E5D26">
        <w:t>3 parents, 3 teachers, and 3 community members. The Board meets at least once monthly and adopts policies and practices that, at a minimum: carry out the school's mission and goals, evaluate the execution of charter contract goals and commitments, evaluate student achievement, postsecondary and workforce readiness, and student engagement and connection goals, establish a teacher evaluation process under section 124E.03, subdivision 2, paragraph (h); and provide professional development related to the individual's job responsibilities.</w:t>
      </w:r>
    </w:p>
    <w:p w:rsidR="004E5D26" w:rsidRPr="004E5D26" w:rsidRDefault="004E5D26" w:rsidP="00915408">
      <w:r w:rsidRPr="004E5D26">
        <w:t>2018-2019</w:t>
      </w:r>
      <w:r w:rsidR="00915408" w:rsidRPr="004E5D26">
        <w:t xml:space="preserve"> Board Members: </w:t>
      </w:r>
    </w:p>
    <w:p w:rsidR="004E5D26" w:rsidRPr="004E5D26" w:rsidRDefault="00915408" w:rsidP="004E5D26">
      <w:r w:rsidRPr="004E5D26">
        <w:t xml:space="preserve">Mandi Folks </w:t>
      </w:r>
      <w:r w:rsidR="004E5D26" w:rsidRPr="004E5D26">
        <w:tab/>
      </w:r>
      <w:r w:rsidR="004E5D26" w:rsidRPr="004E5D26">
        <w:tab/>
        <w:t xml:space="preserve">Parent </w:t>
      </w:r>
      <w:r w:rsidR="004E5D26" w:rsidRPr="004E5D26">
        <w:tab/>
      </w:r>
      <w:r w:rsidR="004E5D26" w:rsidRPr="004E5D26">
        <w:tab/>
      </w:r>
      <w:r w:rsidR="004E5D26" w:rsidRPr="004E5D26">
        <w:tab/>
      </w:r>
      <w:r w:rsidRPr="004E5D26">
        <w:t>Board Chair</w:t>
      </w:r>
      <w:r w:rsidR="004E5D26" w:rsidRPr="004E5D26">
        <w:tab/>
      </w:r>
      <w:r w:rsidRPr="004E5D26">
        <w:t xml:space="preserve"> </w:t>
      </w:r>
      <w:hyperlink r:id="rId7" w:history="1">
        <w:r w:rsidR="004E5D26" w:rsidRPr="004E5D26">
          <w:rPr>
            <w:rStyle w:val="Hyperlink"/>
          </w:rPr>
          <w:t>mfolks@wlamn.org</w:t>
        </w:r>
      </w:hyperlink>
      <w:r w:rsidRPr="004E5D26">
        <w:t xml:space="preserve"> </w:t>
      </w:r>
      <w:r w:rsidR="004E5D26" w:rsidRPr="004E5D26">
        <w:tab/>
        <w:t xml:space="preserve">1/1/17 </w:t>
      </w:r>
      <w:r w:rsidRPr="004E5D26">
        <w:t xml:space="preserve"> </w:t>
      </w:r>
    </w:p>
    <w:p w:rsidR="004E5D26" w:rsidRPr="004E5D26" w:rsidRDefault="00915408" w:rsidP="004E5D26">
      <w:proofErr w:type="spellStart"/>
      <w:r w:rsidRPr="004E5D26">
        <w:t>Romana</w:t>
      </w:r>
      <w:proofErr w:type="spellEnd"/>
      <w:r w:rsidRPr="004E5D26">
        <w:t xml:space="preserve"> </w:t>
      </w:r>
      <w:proofErr w:type="spellStart"/>
      <w:r w:rsidRPr="004E5D26">
        <w:t>Krejci</w:t>
      </w:r>
      <w:proofErr w:type="spellEnd"/>
      <w:r w:rsidRPr="004E5D26">
        <w:t xml:space="preserve"> </w:t>
      </w:r>
      <w:r w:rsidR="004E5D26" w:rsidRPr="004E5D26">
        <w:tab/>
      </w:r>
      <w:r w:rsidR="004E5D26" w:rsidRPr="004E5D26">
        <w:tab/>
      </w:r>
      <w:r w:rsidRPr="004E5D26">
        <w:t xml:space="preserve">Parent </w:t>
      </w:r>
      <w:r w:rsidR="004E5D26" w:rsidRPr="004E5D26">
        <w:tab/>
      </w:r>
      <w:r w:rsidR="004E5D26" w:rsidRPr="004E5D26">
        <w:tab/>
      </w:r>
      <w:r w:rsidR="004E5D26" w:rsidRPr="004E5D26">
        <w:tab/>
        <w:t>Treasurer</w:t>
      </w:r>
      <w:r w:rsidR="004E5D26" w:rsidRPr="004E5D26">
        <w:tab/>
      </w:r>
      <w:hyperlink r:id="rId8" w:history="1">
        <w:r w:rsidR="004E5D26" w:rsidRPr="004E5D26">
          <w:rPr>
            <w:rStyle w:val="Hyperlink"/>
          </w:rPr>
          <w:t>rkrejci@wlamn.org</w:t>
        </w:r>
      </w:hyperlink>
      <w:r w:rsidR="004E5D26" w:rsidRPr="004E5D26">
        <w:tab/>
      </w:r>
      <w:r w:rsidRPr="004E5D26">
        <w:t xml:space="preserve">1/2019 </w:t>
      </w:r>
    </w:p>
    <w:p w:rsidR="004413E0" w:rsidRDefault="004413E0" w:rsidP="004E5D26">
      <w:r>
        <w:lastRenderedPageBreak/>
        <w:tab/>
      </w:r>
      <w:r>
        <w:tab/>
      </w:r>
      <w:r>
        <w:tab/>
      </w:r>
      <w:r>
        <w:tab/>
      </w:r>
      <w:r>
        <w:tab/>
      </w:r>
      <w:r>
        <w:tab/>
      </w:r>
      <w:r>
        <w:tab/>
      </w:r>
      <w:r>
        <w:tab/>
      </w:r>
      <w:r>
        <w:tab/>
      </w:r>
      <w:r>
        <w:tab/>
      </w:r>
      <w:r>
        <w:tab/>
      </w:r>
      <w:r>
        <w:tab/>
        <w:t>p. 4</w:t>
      </w:r>
    </w:p>
    <w:p w:rsidR="004E5D26" w:rsidRPr="004E5D26" w:rsidRDefault="00915408" w:rsidP="004E5D26">
      <w:r w:rsidRPr="004E5D26">
        <w:t xml:space="preserve">Jason Livingston </w:t>
      </w:r>
      <w:r w:rsidR="004E5D26" w:rsidRPr="004E5D26">
        <w:tab/>
      </w:r>
      <w:r w:rsidRPr="004E5D26">
        <w:t>Parent</w:t>
      </w:r>
      <w:r w:rsidR="004E5D26" w:rsidRPr="004E5D26">
        <w:tab/>
      </w:r>
      <w:r w:rsidR="004E5D26" w:rsidRPr="004E5D26">
        <w:tab/>
      </w:r>
      <w:r w:rsidR="004E5D26" w:rsidRPr="004E5D26">
        <w:tab/>
      </w:r>
      <w:r w:rsidR="004E5D26" w:rsidRPr="004E5D26">
        <w:tab/>
      </w:r>
      <w:r w:rsidR="004E5D26" w:rsidRPr="004E5D26">
        <w:tab/>
      </w:r>
      <w:hyperlink r:id="rId9" w:history="1">
        <w:r w:rsidR="004E5D26" w:rsidRPr="004E5D26">
          <w:rPr>
            <w:rStyle w:val="Hyperlink"/>
          </w:rPr>
          <w:t>jlivingston@wlamn.org</w:t>
        </w:r>
      </w:hyperlink>
      <w:r w:rsidRPr="004E5D26">
        <w:t xml:space="preserve"> </w:t>
      </w:r>
      <w:r w:rsidR="004E5D26" w:rsidRPr="004E5D26">
        <w:tab/>
        <w:t xml:space="preserve">10/2017 </w:t>
      </w:r>
    </w:p>
    <w:p w:rsidR="004E5D26" w:rsidRPr="004E5D26" w:rsidRDefault="00915408" w:rsidP="004E5D26">
      <w:r w:rsidRPr="004E5D26">
        <w:t xml:space="preserve">Shannon Kelly </w:t>
      </w:r>
      <w:r w:rsidR="004E5D26" w:rsidRPr="004E5D26">
        <w:tab/>
      </w:r>
      <w:r w:rsidR="004E5D26" w:rsidRPr="004E5D26">
        <w:tab/>
      </w:r>
      <w:r w:rsidRPr="004E5D26">
        <w:t xml:space="preserve">Community Member </w:t>
      </w:r>
      <w:r w:rsidR="004E5D26" w:rsidRPr="004E5D26">
        <w:tab/>
      </w:r>
      <w:r w:rsidR="004E5D26" w:rsidRPr="004E5D26">
        <w:tab/>
      </w:r>
      <w:r w:rsidR="004E5D26" w:rsidRPr="004E5D26">
        <w:tab/>
      </w:r>
      <w:hyperlink r:id="rId10" w:history="1">
        <w:r w:rsidR="004E5D26" w:rsidRPr="004E5D26">
          <w:rPr>
            <w:rStyle w:val="Hyperlink"/>
          </w:rPr>
          <w:t>skelly@wlamn.org</w:t>
        </w:r>
      </w:hyperlink>
      <w:r w:rsidR="004E5D26" w:rsidRPr="004E5D26">
        <w:t xml:space="preserve"> </w:t>
      </w:r>
      <w:r w:rsidR="004E5D26" w:rsidRPr="004E5D26">
        <w:tab/>
        <w:t xml:space="preserve">4/2018 </w:t>
      </w:r>
    </w:p>
    <w:p w:rsidR="004E5D26" w:rsidRPr="004E5D26" w:rsidRDefault="00915408" w:rsidP="004E5D26">
      <w:r w:rsidRPr="004E5D26">
        <w:t xml:space="preserve">Jess Erickson </w:t>
      </w:r>
      <w:r w:rsidR="004E5D26" w:rsidRPr="004E5D26">
        <w:tab/>
      </w:r>
      <w:r w:rsidR="004E5D26" w:rsidRPr="004E5D26">
        <w:tab/>
      </w:r>
      <w:r w:rsidRPr="004E5D26">
        <w:t xml:space="preserve">Teacher </w:t>
      </w:r>
      <w:r w:rsidR="004E5D26" w:rsidRPr="004E5D26">
        <w:tab/>
      </w:r>
      <w:r w:rsidR="004E5D26" w:rsidRPr="004E5D26">
        <w:tab/>
      </w:r>
      <w:r w:rsidR="004E5D26" w:rsidRPr="004E5D26">
        <w:tab/>
      </w:r>
      <w:r w:rsidR="004E5D26" w:rsidRPr="004E5D26">
        <w:tab/>
      </w:r>
      <w:hyperlink r:id="rId11" w:history="1">
        <w:r w:rsidR="004E5D26" w:rsidRPr="004E5D26">
          <w:rPr>
            <w:rStyle w:val="Hyperlink"/>
          </w:rPr>
          <w:t>jerickson@wlamn.org</w:t>
        </w:r>
      </w:hyperlink>
      <w:r w:rsidRPr="004E5D26">
        <w:t xml:space="preserve"> </w:t>
      </w:r>
      <w:r w:rsidR="004E5D26" w:rsidRPr="004E5D26">
        <w:tab/>
      </w:r>
      <w:r w:rsidRPr="004E5D26">
        <w:t xml:space="preserve">1/1/17 </w:t>
      </w:r>
    </w:p>
    <w:p w:rsidR="004E5D26" w:rsidRPr="004E5D26" w:rsidRDefault="00915408" w:rsidP="004E5D26">
      <w:r w:rsidRPr="004E5D26">
        <w:t xml:space="preserve">Jolene </w:t>
      </w:r>
      <w:proofErr w:type="spellStart"/>
      <w:r w:rsidRPr="004E5D26">
        <w:t>Skordahl</w:t>
      </w:r>
      <w:proofErr w:type="spellEnd"/>
      <w:r w:rsidRPr="004E5D26">
        <w:t xml:space="preserve"> </w:t>
      </w:r>
      <w:r w:rsidR="004E5D26" w:rsidRPr="004E5D26">
        <w:tab/>
      </w:r>
      <w:r w:rsidRPr="004E5D26">
        <w:t xml:space="preserve">Teacher </w:t>
      </w:r>
      <w:r w:rsidR="004E5D26" w:rsidRPr="004E5D26">
        <w:tab/>
      </w:r>
      <w:r w:rsidR="004E5D26" w:rsidRPr="004E5D26">
        <w:tab/>
      </w:r>
      <w:r w:rsidR="004E5D26" w:rsidRPr="004E5D26">
        <w:tab/>
      </w:r>
      <w:r w:rsidR="004E5D26" w:rsidRPr="004E5D26">
        <w:tab/>
      </w:r>
      <w:hyperlink r:id="rId12" w:history="1">
        <w:r w:rsidR="004E5D26" w:rsidRPr="004E5D26">
          <w:rPr>
            <w:rStyle w:val="Hyperlink"/>
          </w:rPr>
          <w:t>jskordahl@wlamn.org</w:t>
        </w:r>
      </w:hyperlink>
      <w:r w:rsidRPr="004E5D26">
        <w:t xml:space="preserve"> </w:t>
      </w:r>
      <w:r w:rsidR="004E5D26" w:rsidRPr="004E5D26">
        <w:tab/>
      </w:r>
      <w:r w:rsidRPr="004E5D26">
        <w:t xml:space="preserve">8/2017 </w:t>
      </w:r>
    </w:p>
    <w:p w:rsidR="004E5D26" w:rsidRPr="004E5D26" w:rsidRDefault="00915408" w:rsidP="004E5D26">
      <w:r w:rsidRPr="004E5D26">
        <w:t xml:space="preserve">Claudia George </w:t>
      </w:r>
      <w:r w:rsidR="004E5D26" w:rsidRPr="004E5D26">
        <w:tab/>
      </w:r>
      <w:r w:rsidR="004E5D26" w:rsidRPr="004E5D26">
        <w:tab/>
      </w:r>
      <w:r w:rsidRPr="004E5D26">
        <w:t xml:space="preserve">Teacher </w:t>
      </w:r>
      <w:r w:rsidR="004E5D26" w:rsidRPr="004E5D26">
        <w:tab/>
      </w:r>
      <w:r w:rsidR="004E5D26" w:rsidRPr="004E5D26">
        <w:tab/>
      </w:r>
      <w:r w:rsidR="004E5D26" w:rsidRPr="004E5D26">
        <w:tab/>
      </w:r>
      <w:r w:rsidR="004E5D26" w:rsidRPr="004E5D26">
        <w:tab/>
      </w:r>
      <w:hyperlink r:id="rId13" w:history="1">
        <w:r w:rsidR="004E5D26" w:rsidRPr="004E5D26">
          <w:rPr>
            <w:rStyle w:val="Hyperlink"/>
          </w:rPr>
          <w:t>cgeorge@wlamn.org</w:t>
        </w:r>
      </w:hyperlink>
      <w:r w:rsidRPr="004E5D26">
        <w:t xml:space="preserve"> </w:t>
      </w:r>
      <w:r w:rsidR="004E5D26" w:rsidRPr="004E5D26">
        <w:tab/>
      </w:r>
      <w:r w:rsidRPr="004E5D26">
        <w:t xml:space="preserve">8/2017 </w:t>
      </w:r>
    </w:p>
    <w:p w:rsidR="004E5D26" w:rsidRPr="004E5D26" w:rsidRDefault="00915408" w:rsidP="004E5D26">
      <w:r w:rsidRPr="004E5D26">
        <w:t xml:space="preserve">Kathleen Mortensen </w:t>
      </w:r>
      <w:r w:rsidR="004E5D26" w:rsidRPr="004E5D26">
        <w:tab/>
      </w:r>
      <w:r w:rsidRPr="004E5D26">
        <w:t xml:space="preserve">Executive Director </w:t>
      </w:r>
      <w:r w:rsidR="004E5D26" w:rsidRPr="004E5D26">
        <w:tab/>
        <w:t>Ex-Officio</w:t>
      </w:r>
      <w:r w:rsidR="004E5D26" w:rsidRPr="004E5D26">
        <w:tab/>
      </w:r>
      <w:hyperlink r:id="rId14" w:history="1">
        <w:r w:rsidR="004E5D26" w:rsidRPr="004E5D26">
          <w:rPr>
            <w:rStyle w:val="Hyperlink"/>
          </w:rPr>
          <w:t>kmortensen@wlamn.org</w:t>
        </w:r>
      </w:hyperlink>
    </w:p>
    <w:p w:rsidR="00A86398" w:rsidRPr="00A86398" w:rsidRDefault="00915408" w:rsidP="00915408">
      <w:r w:rsidRPr="00C943A8">
        <w:t>Board Training</w:t>
      </w:r>
      <w:r w:rsidR="004E5D26" w:rsidRPr="00C943A8">
        <w:t>: The</w:t>
      </w:r>
      <w:r w:rsidR="00C943A8" w:rsidRPr="00C943A8">
        <w:t xml:space="preserve"> board was in compliance with </w:t>
      </w:r>
      <w:r w:rsidRPr="00C943A8">
        <w:t>re</w:t>
      </w:r>
      <w:r w:rsidR="00C943A8" w:rsidRPr="00C943A8">
        <w:t>quirements, and all members had</w:t>
      </w:r>
      <w:r w:rsidRPr="00C943A8">
        <w:t xml:space="preserve"> completed the required training</w:t>
      </w:r>
      <w:r w:rsidR="00C943A8" w:rsidRPr="00C943A8">
        <w:t>s related</w:t>
      </w:r>
      <w:r w:rsidRPr="00C943A8">
        <w:t xml:space="preserve"> to board member roles and responsibilities, employment policies and practices, and financial management. All members participated in trainings regarding Open Meeting Law require</w:t>
      </w:r>
      <w:r w:rsidR="00C943A8" w:rsidRPr="00C943A8">
        <w:t>ments as well. The trainings were</w:t>
      </w:r>
      <w:r w:rsidRPr="00C943A8">
        <w:t xml:space="preserve"> conducted by </w:t>
      </w:r>
      <w:r w:rsidR="00C943A8" w:rsidRPr="00C943A8">
        <w:t xml:space="preserve">the </w:t>
      </w:r>
      <w:r w:rsidRPr="00C943A8">
        <w:t xml:space="preserve">Minnesota Association of Charter Schools, Volunteers of America, </w:t>
      </w:r>
      <w:r w:rsidR="00A86398">
        <w:t>and Booth Law Group</w:t>
      </w:r>
      <w:r w:rsidR="00A86398" w:rsidRPr="00A86398">
        <w:t xml:space="preserve">. </w:t>
      </w:r>
      <w:r w:rsidRPr="00A86398">
        <w:t xml:space="preserve">Whenever new board members are first seated, Woodbury Leadership Academy immediately works to provide training as soon as possible, </w:t>
      </w:r>
      <w:r w:rsidR="00A86398" w:rsidRPr="00A86398">
        <w:t xml:space="preserve">and </w:t>
      </w:r>
      <w:r w:rsidRPr="00A86398">
        <w:t>often times this training can be comple</w:t>
      </w:r>
      <w:r w:rsidR="00A86398" w:rsidRPr="00A86398">
        <w:t>ted within 60-90 days of being seated</w:t>
      </w:r>
      <w:r w:rsidRPr="00A86398">
        <w:t xml:space="preserve">. A Board Binder is provided to all members. </w:t>
      </w:r>
    </w:p>
    <w:p w:rsidR="00A86398" w:rsidRPr="00A86398" w:rsidRDefault="00915408" w:rsidP="00915408">
      <w:r w:rsidRPr="00A86398">
        <w:t>Management</w:t>
      </w:r>
      <w:r w:rsidR="00A86398" w:rsidRPr="00A86398">
        <w:t>:</w:t>
      </w:r>
      <w:r w:rsidRPr="00A86398">
        <w:t xml:space="preserve"> The Woodbury Leadership Academy Executive Director oversees the day-to-day operation of WLA, including: executing Board policies; supervising and evaluating licensed teachers and administrative staff; managing business and fiscal operations; acting as WLA’s instructional leader; and ensuring students achieve expected educational program outcomes. </w:t>
      </w:r>
    </w:p>
    <w:p w:rsidR="00CB4799" w:rsidRDefault="00915408" w:rsidP="00915408">
      <w:r w:rsidRPr="00E60AC4">
        <w:rPr>
          <w:u w:val="single"/>
        </w:rPr>
        <w:t xml:space="preserve">ACADEMIC PERFORMANCE </w:t>
      </w:r>
      <w:r w:rsidRPr="00A86398">
        <w:t>WLA’s academic philosophy is based upon The Core Knowledge Sequence developed by The Core Knowledge Foundation. The Core Knowledge Sequence is defined as “a detailed outline of specific content and skills to be taught in language arts, history, geography, mathematics, science, and the fine arts. As the core of a school’s curriculum, it provides a coherent, content specific foundation of learning, while allowing flexibility to meet local needs.” (Core Knowledge website) The Core Knowledge Sequence is the result of research into the content and structure of the highest performing elementary</w:t>
      </w:r>
      <w:r w:rsidR="00CB4799">
        <w:t xml:space="preserve"> education </w:t>
      </w:r>
      <w:r w:rsidRPr="00A86398">
        <w:t>systems around the world, as well as extensive consensus building among diverse groups and interests, including parents, teachers, scientists, professional curriculum organizations, and experts from The Core Knowledge Advisory Board on Multicultural Traditions. The Core Knowledge Sequence is recognized as an effective whole school model, being one of the 33 whole-school models recognized by the U.S. Education Department as high quality and determined to be effective through research. WLA’s educational progra</w:t>
      </w:r>
      <w:r w:rsidR="00CB4799">
        <w:t>m also includes “Amplify</w:t>
      </w:r>
      <w:r w:rsidRPr="00A86398">
        <w:t xml:space="preserve">” </w:t>
      </w:r>
      <w:r w:rsidR="00CB4799">
        <w:t>(CKLA program), Reading A-Z</w:t>
      </w:r>
      <w:r w:rsidRPr="00A86398">
        <w:t xml:space="preserve">, and </w:t>
      </w:r>
      <w:r w:rsidR="00CB4799">
        <w:t xml:space="preserve">some levels of </w:t>
      </w:r>
      <w:r w:rsidRPr="00A86398">
        <w:t xml:space="preserve">Saxon Math. WLA’s curriculum includes language arts (reading, writing, </w:t>
      </w:r>
      <w:r w:rsidRPr="00F85537">
        <w:t xml:space="preserve">grammar and usage, drama, poetry, fiction, nonfiction, speeches, sayings, and phrases), world and American history, geography, science (life, earth, and physical), mathematics, visual arts, and music. The Core Knowledge Sequence is supported by specific curricular resources. </w:t>
      </w:r>
    </w:p>
    <w:p w:rsidR="004413E0" w:rsidRDefault="00915408" w:rsidP="00915408">
      <w:r w:rsidRPr="00F85537">
        <w:t xml:space="preserve">WLA is a data-driven institution committed to rigorous and ambitious state and national test standards. As a data-driven organization, our school’s approach to assessment is fully aligned with the goals and objectives of the NWEA MAP. WLA has an accountability plan that includes goals based on the Minnesota Comprehensive Assessment, and for special needs students, the Minnesota Comprehensive </w:t>
      </w:r>
    </w:p>
    <w:p w:rsidR="004413E0" w:rsidRDefault="004413E0" w:rsidP="00915408">
      <w:r>
        <w:lastRenderedPageBreak/>
        <w:tab/>
      </w:r>
      <w:r>
        <w:tab/>
      </w:r>
      <w:r>
        <w:tab/>
      </w:r>
      <w:r>
        <w:tab/>
      </w:r>
      <w:r>
        <w:tab/>
      </w:r>
      <w:r>
        <w:tab/>
      </w:r>
      <w:r>
        <w:tab/>
      </w:r>
      <w:r>
        <w:tab/>
      </w:r>
      <w:r>
        <w:tab/>
      </w:r>
      <w:r>
        <w:tab/>
      </w:r>
      <w:r>
        <w:tab/>
      </w:r>
      <w:r>
        <w:tab/>
        <w:t>p. 5</w:t>
      </w:r>
    </w:p>
    <w:p w:rsidR="00D53AB1" w:rsidRPr="00D53AB1" w:rsidRDefault="00915408" w:rsidP="00915408">
      <w:r w:rsidRPr="00F85537">
        <w:t>Assessment – Modified, as well as Northwest Evaluation Association (NWEA) Measures of Academic Progress (MAP). Students attending WLA are assessed in each of the core academic skill areas using a range of valid and reliable methods, including, but not limited to, formative and summative assessments, criterion reference tests and assessments, homework, teacher observations, student project presentations, oral reports and standardized tests</w:t>
      </w:r>
      <w:r w:rsidRPr="00D53AB1">
        <w:t xml:space="preserve">. </w:t>
      </w:r>
      <w:r w:rsidR="00D53AB1" w:rsidRPr="00D53AB1">
        <w:t>Assessment data is</w:t>
      </w:r>
      <w:r w:rsidRPr="00D53AB1">
        <w:t xml:space="preserve"> used throughout the educational process to inform and assist students, parents, teachers, and administrators. Assessment data is used immediately in the classroom through differentiated instruction to ensure that each student is being taught at his or her level. Scores are used, along with additional comparative data, to place students at appropriate levels in math and language arts. </w:t>
      </w:r>
    </w:p>
    <w:p w:rsidR="00D53AB1" w:rsidRPr="00D53AB1" w:rsidRDefault="00915408" w:rsidP="00915408">
      <w:r w:rsidRPr="00D53AB1">
        <w:t xml:space="preserve">WLA’s Academic Performance Student Achievement Successes/Challenges: WLA has continued to keep a low teacher to student ratio, and instruction is differentiated in the classroom including a means for acceleration. Through the PLC process teachers use data and formative/summative assessments to determine areas of student strength, weakness, and growth. Parents continually comment and applaud not only the teaching strategies that are used, but also the curriculum that was selected – the Core Knowledge Curriculum and Saxon Math Curriculum meet the needs of students at all levels, but specifically engage students in higher levels of thinking. Some of the challenges related to student achievement has been fully implementing the intended curriculum with fidelity, and implementing the Responsive Classroom. </w:t>
      </w:r>
    </w:p>
    <w:p w:rsidR="00761EAF" w:rsidRPr="001D5523" w:rsidRDefault="00F32423" w:rsidP="00915408">
      <w:r w:rsidRPr="001D5523">
        <w:t>Data: According to 2018 Fall MAP data, i</w:t>
      </w:r>
      <w:r w:rsidR="00915408" w:rsidRPr="001D5523">
        <w:t>n both readi</w:t>
      </w:r>
      <w:r w:rsidR="00761EAF" w:rsidRPr="001D5523">
        <w:t>ng and math, WLA students scored above average.</w:t>
      </w:r>
    </w:p>
    <w:p w:rsidR="00761EAF" w:rsidRPr="001D5523" w:rsidRDefault="001D5523" w:rsidP="00915408">
      <w:r w:rsidRPr="001D5523">
        <w:tab/>
        <w:t>Gr 2</w:t>
      </w:r>
      <w:r w:rsidRPr="001D5523">
        <w:tab/>
        <w:t>58 students</w:t>
      </w:r>
      <w:r w:rsidRPr="001D5523">
        <w:tab/>
        <w:t>Math</w:t>
      </w:r>
      <w:r w:rsidRPr="001D5523">
        <w:tab/>
        <w:t>71</w:t>
      </w:r>
      <w:r w:rsidRPr="001D5523">
        <w:tab/>
      </w:r>
      <w:r w:rsidRPr="001D5523">
        <w:tab/>
        <w:t>Reading</w:t>
      </w:r>
      <w:r w:rsidRPr="001D5523">
        <w:tab/>
      </w:r>
      <w:r w:rsidRPr="001D5523">
        <w:tab/>
        <w:t>56</w:t>
      </w:r>
    </w:p>
    <w:p w:rsidR="00761EAF" w:rsidRPr="001D5523" w:rsidRDefault="00761EAF" w:rsidP="00915408">
      <w:r w:rsidRPr="001D5523">
        <w:tab/>
        <w:t>Gr</w:t>
      </w:r>
      <w:r w:rsidR="001D5523" w:rsidRPr="001D5523">
        <w:t xml:space="preserve"> 3</w:t>
      </w:r>
      <w:r w:rsidR="001D5523" w:rsidRPr="001D5523">
        <w:tab/>
        <w:t>54 students</w:t>
      </w:r>
      <w:r w:rsidR="001D5523" w:rsidRPr="001D5523">
        <w:tab/>
        <w:t>Math</w:t>
      </w:r>
      <w:r w:rsidR="001D5523" w:rsidRPr="001D5523">
        <w:tab/>
        <w:t>58</w:t>
      </w:r>
      <w:r w:rsidR="001D5523" w:rsidRPr="001D5523">
        <w:tab/>
      </w:r>
      <w:r w:rsidR="001D5523" w:rsidRPr="001D5523">
        <w:tab/>
        <w:t>Reading</w:t>
      </w:r>
      <w:r w:rsidR="001D5523" w:rsidRPr="001D5523">
        <w:tab/>
      </w:r>
      <w:r w:rsidR="001D5523" w:rsidRPr="001D5523">
        <w:tab/>
        <w:t>61</w:t>
      </w:r>
    </w:p>
    <w:p w:rsidR="00761EAF" w:rsidRPr="001D5523" w:rsidRDefault="001D5523" w:rsidP="00915408">
      <w:r w:rsidRPr="001D5523">
        <w:tab/>
        <w:t xml:space="preserve">Gr 4 </w:t>
      </w:r>
      <w:r w:rsidRPr="001D5523">
        <w:tab/>
        <w:t>60 students</w:t>
      </w:r>
      <w:r w:rsidRPr="001D5523">
        <w:tab/>
        <w:t>Math</w:t>
      </w:r>
      <w:r w:rsidRPr="001D5523">
        <w:tab/>
        <w:t>78</w:t>
      </w:r>
      <w:r w:rsidRPr="001D5523">
        <w:tab/>
      </w:r>
      <w:r w:rsidRPr="001D5523">
        <w:tab/>
        <w:t>Reading</w:t>
      </w:r>
      <w:r w:rsidRPr="001D5523">
        <w:tab/>
      </w:r>
      <w:r w:rsidRPr="001D5523">
        <w:tab/>
        <w:t>86</w:t>
      </w:r>
    </w:p>
    <w:p w:rsidR="00761EAF" w:rsidRPr="001D5523" w:rsidRDefault="001D5523" w:rsidP="00915408">
      <w:r w:rsidRPr="001D5523">
        <w:tab/>
        <w:t xml:space="preserve">Gr 5 </w:t>
      </w:r>
      <w:r w:rsidRPr="001D5523">
        <w:tab/>
        <w:t>32 students</w:t>
      </w:r>
      <w:r w:rsidRPr="001D5523">
        <w:tab/>
        <w:t>Math</w:t>
      </w:r>
      <w:r w:rsidRPr="001D5523">
        <w:tab/>
        <w:t>69</w:t>
      </w:r>
      <w:r w:rsidRPr="001D5523">
        <w:tab/>
      </w:r>
      <w:r w:rsidRPr="001D5523">
        <w:tab/>
        <w:t>Reading</w:t>
      </w:r>
      <w:r w:rsidRPr="001D5523">
        <w:tab/>
      </w:r>
      <w:r w:rsidRPr="001D5523">
        <w:tab/>
        <w:t>69</w:t>
      </w:r>
    </w:p>
    <w:p w:rsidR="00761EAF" w:rsidRPr="001D5523" w:rsidRDefault="001D5523" w:rsidP="00915408">
      <w:r w:rsidRPr="001D5523">
        <w:tab/>
        <w:t>Gr 6</w:t>
      </w:r>
      <w:r w:rsidRPr="001D5523">
        <w:tab/>
        <w:t>20 students</w:t>
      </w:r>
      <w:r w:rsidRPr="001D5523">
        <w:tab/>
        <w:t>Math</w:t>
      </w:r>
      <w:r w:rsidRPr="001D5523">
        <w:tab/>
        <w:t>75</w:t>
      </w:r>
      <w:r w:rsidRPr="001D5523">
        <w:tab/>
      </w:r>
      <w:r w:rsidRPr="001D5523">
        <w:tab/>
        <w:t>Reading</w:t>
      </w:r>
      <w:r w:rsidRPr="001D5523">
        <w:tab/>
      </w:r>
      <w:r w:rsidRPr="001D5523">
        <w:tab/>
        <w:t>66</w:t>
      </w:r>
    </w:p>
    <w:p w:rsidR="00761EAF" w:rsidRPr="001D5523" w:rsidRDefault="001D5523" w:rsidP="00915408">
      <w:r w:rsidRPr="001D5523">
        <w:tab/>
        <w:t>Gr 7</w:t>
      </w:r>
      <w:r w:rsidRPr="001D5523">
        <w:tab/>
        <w:t>14 students</w:t>
      </w:r>
      <w:r w:rsidRPr="001D5523">
        <w:tab/>
        <w:t>Math</w:t>
      </w:r>
      <w:r w:rsidRPr="001D5523">
        <w:tab/>
        <w:t>50</w:t>
      </w:r>
      <w:r w:rsidRPr="001D5523">
        <w:tab/>
      </w:r>
      <w:r w:rsidRPr="001D5523">
        <w:tab/>
        <w:t>Reading</w:t>
      </w:r>
      <w:r w:rsidRPr="001D5523">
        <w:tab/>
      </w:r>
      <w:r w:rsidRPr="001D5523">
        <w:tab/>
        <w:t>50</w:t>
      </w:r>
    </w:p>
    <w:p w:rsidR="00761EAF" w:rsidRPr="001D5523" w:rsidRDefault="00761EAF" w:rsidP="00915408">
      <w:pPr>
        <w:rPr>
          <w:u w:val="single"/>
        </w:rPr>
      </w:pPr>
      <w:r w:rsidRPr="001D5523">
        <w:tab/>
        <w:t>Gr 8</w:t>
      </w:r>
      <w:r w:rsidRPr="001D5523">
        <w:tab/>
      </w:r>
      <w:r w:rsidR="001D5523" w:rsidRPr="001D5523">
        <w:t>6 students</w:t>
      </w:r>
      <w:r w:rsidR="001D5523" w:rsidRPr="001D5523">
        <w:tab/>
      </w:r>
      <w:r w:rsidRPr="001D5523">
        <w:t>Math</w:t>
      </w:r>
      <w:r w:rsidRPr="001D5523">
        <w:tab/>
      </w:r>
      <w:r w:rsidR="001D5523" w:rsidRPr="001D5523">
        <w:rPr>
          <w:u w:val="single"/>
        </w:rPr>
        <w:t>50</w:t>
      </w:r>
      <w:r w:rsidRPr="001D5523">
        <w:tab/>
      </w:r>
      <w:r w:rsidRPr="001D5523">
        <w:tab/>
        <w:t>Reading</w:t>
      </w:r>
      <w:r w:rsidRPr="001D5523">
        <w:tab/>
      </w:r>
      <w:r w:rsidRPr="001D5523">
        <w:tab/>
      </w:r>
      <w:r w:rsidR="001D5523" w:rsidRPr="001D5523">
        <w:rPr>
          <w:u w:val="single"/>
        </w:rPr>
        <w:t>50</w:t>
      </w:r>
    </w:p>
    <w:p w:rsidR="0074430F" w:rsidRPr="0074430F" w:rsidRDefault="0074430F" w:rsidP="00915408">
      <w:r w:rsidRPr="001D5523">
        <w:tab/>
      </w:r>
      <w:r w:rsidRPr="001D5523">
        <w:tab/>
      </w:r>
      <w:r w:rsidRPr="001D5523">
        <w:tab/>
      </w:r>
      <w:r w:rsidR="001D5523" w:rsidRPr="001D5523">
        <w:tab/>
      </w:r>
      <w:r w:rsidR="001D5523" w:rsidRPr="001D5523">
        <w:tab/>
        <w:t>68%</w:t>
      </w:r>
      <w:r w:rsidRPr="001D5523">
        <w:tab/>
      </w:r>
      <w:r w:rsidRPr="001D5523">
        <w:tab/>
      </w:r>
      <w:r w:rsidRPr="001D5523">
        <w:tab/>
      </w:r>
      <w:r w:rsidRPr="001D5523">
        <w:tab/>
      </w:r>
      <w:r w:rsidR="001D5523" w:rsidRPr="001D5523">
        <w:t>67%</w:t>
      </w:r>
    </w:p>
    <w:p w:rsidR="004413E0" w:rsidRDefault="00915408" w:rsidP="00915408">
      <w:r w:rsidRPr="00D53AB1">
        <w:t>Increased Learning Opportunities: As indicated above, the Core Knowledge Curriculum is the cornerstone of WLA. This comprehensive curriculum includes literature, science, math, art history, and music. Additionally, students receive</w:t>
      </w:r>
      <w:r w:rsidR="00D53AB1" w:rsidRPr="00D53AB1">
        <w:t>d</w:t>
      </w:r>
      <w:r w:rsidRPr="00D53AB1">
        <w:t xml:space="preserve"> 90 minutes of instruction weekly from certified specialists in the areas of music, Spanish, an</w:t>
      </w:r>
      <w:r w:rsidR="00CB4799">
        <w:t>d physical education. WLA has m</w:t>
      </w:r>
      <w:r w:rsidRPr="00D53AB1">
        <w:t>et the goal of having an integrated hands</w:t>
      </w:r>
      <w:r w:rsidR="00D53AB1">
        <w:t>-</w:t>
      </w:r>
      <w:r w:rsidRPr="00D53AB1">
        <w:t xml:space="preserve">on approach by hosting science fairs, and hosting parent experts. The school addresses the leadership component through the use of a modified approach to Responsive Classroom in conjunction with a Core Values curriculum. Teacher standards and teaching objectives include specific learning goals related to leadership development. Enrichment opportunities are available to students such as soccer club, karate club, golf club, art clubs, science club, Lego club, band, and student council. These opportunities are based on student demand. The leadership data is that the school has monthly all school assemblies that </w:t>
      </w:r>
    </w:p>
    <w:p w:rsidR="004413E0" w:rsidRDefault="004413E0" w:rsidP="00915408">
      <w:r>
        <w:lastRenderedPageBreak/>
        <w:tab/>
      </w:r>
      <w:r>
        <w:tab/>
      </w:r>
      <w:r>
        <w:tab/>
      </w:r>
      <w:r>
        <w:tab/>
      </w:r>
      <w:r>
        <w:tab/>
      </w:r>
      <w:r>
        <w:tab/>
      </w:r>
      <w:r>
        <w:tab/>
      </w:r>
      <w:r>
        <w:tab/>
      </w:r>
      <w:r>
        <w:tab/>
      </w:r>
      <w:r>
        <w:tab/>
      </w:r>
      <w:r>
        <w:tab/>
      </w:r>
      <w:r>
        <w:tab/>
        <w:t>p. 6</w:t>
      </w:r>
    </w:p>
    <w:p w:rsidR="00D53AB1" w:rsidRDefault="00915408" w:rsidP="00915408">
      <w:r w:rsidRPr="00D53AB1">
        <w:t>focus on a different core value</w:t>
      </w:r>
      <w:r w:rsidR="00CB4799">
        <w:t>s.</w:t>
      </w:r>
      <w:r w:rsidRPr="00D53AB1">
        <w:t xml:space="preserve"> Assemblies are student developed and led, and the assemblies are published on the school calendar every year – allowing parents and family members to attend. </w:t>
      </w:r>
    </w:p>
    <w:p w:rsidR="00D53AB1" w:rsidRPr="00D53AB1" w:rsidRDefault="00915408" w:rsidP="00915408">
      <w:r w:rsidRPr="00D53AB1">
        <w:t xml:space="preserve">Academic Performance WLA’s Academic Performance Encourage Varied and Innovate Teaching Methods Successes/Challenges: WLA has met the goal of integrating technology in the classroom. Each classroom is equipped with an interactive </w:t>
      </w:r>
      <w:proofErr w:type="spellStart"/>
      <w:r w:rsidRPr="00D53AB1">
        <w:t>SMARTBoard</w:t>
      </w:r>
      <w:proofErr w:type="spellEnd"/>
      <w:r w:rsidRPr="00D53AB1">
        <w:t xml:space="preserve"> and these are used daily by the teachers and are fully integrated as a part of the Core Knowledge Curriculum. Students have access to iPads and laptops as a part of the curriculum and for testing. Technology skills are listed on the report card. The technology helps to allow individualization of the curriculum and since some components of the Core Knowledge Curriculum are online, students are able to work ahead as needed. The challenges are to have all teachers use technology that is embedded in the curriculum and instruction. </w:t>
      </w:r>
    </w:p>
    <w:p w:rsidR="00D53AB1" w:rsidRPr="00D53AB1" w:rsidRDefault="00915408" w:rsidP="00915408">
      <w:r w:rsidRPr="00D53AB1">
        <w:t xml:space="preserve">Data: The school owns a </w:t>
      </w:r>
      <w:proofErr w:type="spellStart"/>
      <w:r w:rsidRPr="00D53AB1">
        <w:t>SMARTBoard</w:t>
      </w:r>
      <w:proofErr w:type="spellEnd"/>
      <w:r w:rsidRPr="00D53AB1">
        <w:t xml:space="preserve"> for each classroom, 4 classroom sets of laptops, a computer lab, and</w:t>
      </w:r>
      <w:r w:rsidR="00CB4799">
        <w:t xml:space="preserve"> 2 iPad carts</w:t>
      </w:r>
      <w:r w:rsidRPr="00D53AB1">
        <w:t xml:space="preserve">. </w:t>
      </w:r>
    </w:p>
    <w:p w:rsidR="00915408" w:rsidRPr="00D53AB1" w:rsidRDefault="00915408" w:rsidP="00915408">
      <w:r w:rsidRPr="00D53AB1">
        <w:t>Measure Outcome/Provide Accountability Successes/Challenges: Students have com</w:t>
      </w:r>
      <w:r w:rsidR="00D53AB1" w:rsidRPr="00D53AB1">
        <w:t xml:space="preserve">pleted the NWEA MAP test in </w:t>
      </w:r>
      <w:r w:rsidRPr="00D53AB1">
        <w:t xml:space="preserve">grades </w:t>
      </w:r>
      <w:r w:rsidR="00D53AB1" w:rsidRPr="00D53AB1">
        <w:t xml:space="preserve">2-8, </w:t>
      </w:r>
      <w:r w:rsidRPr="00D53AB1">
        <w:t xml:space="preserve">in both the fall and spring. </w:t>
      </w:r>
      <w:r w:rsidR="00D53AB1" w:rsidRPr="00D53AB1">
        <w:t xml:space="preserve">Grade 1 completed the assessment in the spring, but not the fall. </w:t>
      </w:r>
      <w:r w:rsidRPr="00D53AB1">
        <w:t>This consistency in testing has allowed for usable data to not only determine individual student learning needs, but for further development of teacher skill. MAP tests results are shared with parents at conferences. Parent surveys have been issued and completed. Report cards are standards-based and align with the curriculum and state academic standards. Some of the challenges have been to impress upon the whole teaching staff, the importance of using data to inform instructional practices.</w:t>
      </w:r>
    </w:p>
    <w:p w:rsidR="008E3939" w:rsidRDefault="00915408" w:rsidP="008E3939">
      <w:r w:rsidRPr="008E3939">
        <w:t>WLA’s School Accountability Goals Accountability Goal 1 (MCA Reading Goal) State the Full Goal: Three Year Goal: The students enrolled in grades 3-7 will show 75 percent baseline proficiency in MCA reading scores for the first year, with a 3 percent increase in proficiency in the following 2 years for the same grades. Progress toward achievement of goal: 2016 MCA Reading Proficiency = 75% (goal was met) 2017 MCA Re</w:t>
      </w:r>
      <w:r w:rsidR="00673543">
        <w:t>ading Proficiency = 67.0% (goal was not met</w:t>
      </w:r>
      <w:r w:rsidRPr="008E3939">
        <w:t xml:space="preserve">) 2018 MCA Reading Proficiency </w:t>
      </w:r>
      <w:r w:rsidRPr="0074430F">
        <w:t>= 74% (goal</w:t>
      </w:r>
      <w:r w:rsidRPr="008E3939">
        <w:t xml:space="preserve"> </w:t>
      </w:r>
      <w:r w:rsidR="008E3939" w:rsidRPr="008E3939">
        <w:t>was not met</w:t>
      </w:r>
      <w:r w:rsidRPr="008E3939">
        <w:t xml:space="preserve">) </w:t>
      </w:r>
      <w:r w:rsidR="0074430F" w:rsidRPr="00673543">
        <w:t xml:space="preserve">2019 MCA Reading </w:t>
      </w:r>
      <w:r w:rsidR="00673543" w:rsidRPr="00673543">
        <w:t>Proficiency = 54</w:t>
      </w:r>
      <w:r w:rsidR="0074430F" w:rsidRPr="00673543">
        <w:t>%</w:t>
      </w:r>
      <w:r w:rsidR="00673543">
        <w:t xml:space="preserve"> (goal was not met)</w:t>
      </w:r>
      <w:r w:rsidR="0074430F">
        <w:t xml:space="preserve"> </w:t>
      </w:r>
      <w:r w:rsidRPr="008E3939">
        <w:t xml:space="preserve">Although the MCA Reading Proficiency Goal was not met, the </w:t>
      </w:r>
      <w:r w:rsidR="0074430F">
        <w:t>NWEA MAP scores relate</w:t>
      </w:r>
      <w:r w:rsidR="008E3939" w:rsidRPr="008E3939">
        <w:t xml:space="preserve"> a very different story. The low MCA scores have been attributed to a poor testing environment where some students raced throu</w:t>
      </w:r>
      <w:r w:rsidR="008E3939">
        <w:t>gh assessments undeterred. We do know that some students who scored below 50% on the MCA’s, actually scored dramatically different on the NWEA MAP tests, such as scoring over 80%. W</w:t>
      </w:r>
      <w:r w:rsidR="008E3939" w:rsidRPr="008E3939">
        <w:t>hen WLA called MDE to report the problem, we were told that there was nothing we could do about it.</w:t>
      </w:r>
      <w:r w:rsidR="008E3939">
        <w:t xml:space="preserve"> (such as having some students re-test, or having some scores omitted) </w:t>
      </w:r>
    </w:p>
    <w:p w:rsidR="008E3939" w:rsidRPr="008E3939" w:rsidRDefault="00915408" w:rsidP="00915408">
      <w:r w:rsidRPr="008E3939">
        <w:t xml:space="preserve">Academic Performance WLA’s School Accountability Goals Describe the evaluation activities, measurement tools and relevant data used to measure results and gauge success: At WLA we used formative and summative assessments, along with a PLC process where we looked at data to inform instruction. We also worked at improving teacher’s abilities to individualize instruction. </w:t>
      </w:r>
    </w:p>
    <w:p w:rsidR="004413E0" w:rsidRDefault="00915408" w:rsidP="00915408">
      <w:r w:rsidRPr="00B658E8">
        <w:t xml:space="preserve">Accountability Goal 2 (MCA Math Goal) State the Full Goal: Three Year Goal: The students enrolled in grades 3-7 will show 77 percent baseline proficiency in MCA math scores for the first year, with a 3 percent increase in proficiency in the following 2 years for the same grades. Progress toward achievement of goal: 2016 MCA Math Proficiency = 75% (goal </w:t>
      </w:r>
      <w:r w:rsidR="00B658E8" w:rsidRPr="00B658E8">
        <w:t>was not met</w:t>
      </w:r>
      <w:r w:rsidRPr="00B658E8">
        <w:t xml:space="preserve">) 2017 MCA Math Proficiency </w:t>
      </w:r>
    </w:p>
    <w:p w:rsidR="004413E0" w:rsidRDefault="004413E0" w:rsidP="00915408">
      <w:r>
        <w:lastRenderedPageBreak/>
        <w:tab/>
      </w:r>
      <w:r>
        <w:tab/>
      </w:r>
      <w:r>
        <w:tab/>
      </w:r>
      <w:r>
        <w:tab/>
      </w:r>
      <w:r>
        <w:tab/>
      </w:r>
      <w:r>
        <w:tab/>
      </w:r>
      <w:r>
        <w:tab/>
      </w:r>
      <w:r>
        <w:tab/>
      </w:r>
      <w:r>
        <w:tab/>
      </w:r>
      <w:r>
        <w:tab/>
      </w:r>
      <w:r>
        <w:tab/>
      </w:r>
      <w:r>
        <w:tab/>
        <w:t>p. 7</w:t>
      </w:r>
    </w:p>
    <w:p w:rsidR="00673543" w:rsidRDefault="00915408" w:rsidP="00915408">
      <w:r w:rsidRPr="00B658E8">
        <w:t>= 67.0% (goal</w:t>
      </w:r>
      <w:r w:rsidR="00B658E8" w:rsidRPr="00B658E8">
        <w:t xml:space="preserve"> was not met</w:t>
      </w:r>
      <w:r w:rsidRPr="00B658E8">
        <w:t xml:space="preserve">) 2018 MCA Math </w:t>
      </w:r>
      <w:r w:rsidRPr="0074430F">
        <w:t>Proficiency = 70% (goal</w:t>
      </w:r>
      <w:r w:rsidR="00B658E8" w:rsidRPr="0074430F">
        <w:t xml:space="preserve"> was not met</w:t>
      </w:r>
      <w:r w:rsidRPr="0074430F">
        <w:t>)</w:t>
      </w:r>
      <w:r w:rsidR="00B658E8" w:rsidRPr="0074430F">
        <w:t xml:space="preserve"> </w:t>
      </w:r>
      <w:r w:rsidR="0074430F" w:rsidRPr="00673543">
        <w:t>2019</w:t>
      </w:r>
      <w:r w:rsidR="00673543" w:rsidRPr="00673543">
        <w:t xml:space="preserve"> MCA Math Proficiency = 58%</w:t>
      </w:r>
      <w:r w:rsidR="0074430F" w:rsidRPr="00673543">
        <w:t xml:space="preserve"> (goal was not met) </w:t>
      </w:r>
      <w:r w:rsidR="00B658E8" w:rsidRPr="00673543">
        <w:t>A</w:t>
      </w:r>
      <w:r w:rsidR="00CB4799" w:rsidRPr="00673543">
        <w:t>s mentioned previously, a</w:t>
      </w:r>
      <w:r w:rsidR="00673543" w:rsidRPr="00673543">
        <w:t>lthough the M</w:t>
      </w:r>
      <w:r w:rsidR="00673543">
        <w:t>CA Math</w:t>
      </w:r>
      <w:r w:rsidR="00B658E8" w:rsidRPr="008E3939">
        <w:t xml:space="preserve"> Proficiency Goal was not met, the</w:t>
      </w:r>
      <w:r w:rsidR="00673543">
        <w:t xml:space="preserve"> NWEA MAP scores related a </w:t>
      </w:r>
      <w:r w:rsidR="00B658E8" w:rsidRPr="008E3939">
        <w:t xml:space="preserve">different story. </w:t>
      </w:r>
    </w:p>
    <w:p w:rsidR="00B658E8" w:rsidRPr="00B658E8" w:rsidRDefault="00915408" w:rsidP="00915408">
      <w:r w:rsidRPr="00B658E8">
        <w:t xml:space="preserve">Academic Performance WLA’s School Accountability Goals Describe the evaluation activities, measurement tools and relevant data used to measure results and gauge success: At WLA we used formative and summative assessments, along with a PLC process where we looked at data to inform instruction. We also worked at improving teacher’s abilities to individualize instruction. Accountability </w:t>
      </w:r>
    </w:p>
    <w:p w:rsidR="00E367FF" w:rsidRPr="00867D5B" w:rsidRDefault="00915408" w:rsidP="00915408">
      <w:r w:rsidRPr="00867D5B">
        <w:t xml:space="preserve">Goal 3 (NWEA Assessment Goal for Reading) State the Full Goal: Three Year Goal: WLA students in grades 3-7 will show an </w:t>
      </w:r>
      <w:r w:rsidR="00867D5B" w:rsidRPr="00867D5B">
        <w:t xml:space="preserve">average that exceeds </w:t>
      </w:r>
      <w:r w:rsidRPr="00867D5B">
        <w:t>the national norm in reading based on the NW</w:t>
      </w:r>
      <w:r w:rsidR="00867D5B" w:rsidRPr="00867D5B">
        <w:t xml:space="preserve">EA MAP testing. </w:t>
      </w:r>
      <w:r w:rsidRPr="00867D5B">
        <w:t xml:space="preserve">Progress toward achievement of </w:t>
      </w:r>
      <w:r w:rsidR="00867D5B" w:rsidRPr="00867D5B">
        <w:t xml:space="preserve">this ongoing </w:t>
      </w:r>
      <w:r w:rsidRPr="00867D5B">
        <w:t xml:space="preserve">goal </w:t>
      </w:r>
      <w:r w:rsidR="00A6029A" w:rsidRPr="00867D5B">
        <w:t>from the fall of 2017 to the fall of 2018</w:t>
      </w:r>
      <w:r w:rsidR="00B658E8" w:rsidRPr="00867D5B">
        <w:t xml:space="preserve"> </w:t>
      </w:r>
      <w:r w:rsidR="00E367FF" w:rsidRPr="00867D5B">
        <w:t>is listed below.</w:t>
      </w:r>
      <w:r w:rsidR="00867D5B">
        <w:t xml:space="preserve"> All grade level reading scores exceed the national average, except for grade 7 that meets the national average.</w:t>
      </w:r>
    </w:p>
    <w:p w:rsidR="00E367FF" w:rsidRPr="00867D5B" w:rsidRDefault="00915408" w:rsidP="00E367FF">
      <w:r w:rsidRPr="00867D5B">
        <w:t xml:space="preserve">Accountability Goal 4 (NWEA Assessment Goal for Math) State the Full Goal: Three Year Goal: WLA students in grades 3-7 will show an average </w:t>
      </w:r>
      <w:r w:rsidR="00867D5B">
        <w:t xml:space="preserve">that </w:t>
      </w:r>
      <w:r w:rsidR="00867D5B" w:rsidRPr="00867D5B">
        <w:t xml:space="preserve">exceeds the national norm in math based on the NWEA MAP testing. </w:t>
      </w:r>
      <w:r w:rsidR="00A6029A" w:rsidRPr="00867D5B">
        <w:t xml:space="preserve">Progress toward achievement of </w:t>
      </w:r>
      <w:r w:rsidR="00867D5B" w:rsidRPr="00867D5B">
        <w:t xml:space="preserve">this ongoing </w:t>
      </w:r>
      <w:r w:rsidR="00A6029A" w:rsidRPr="00867D5B">
        <w:t>goal from the fall of 2017 to the fall of 2018</w:t>
      </w:r>
      <w:r w:rsidR="00E367FF" w:rsidRPr="00867D5B">
        <w:t xml:space="preserve"> is listed below.</w:t>
      </w:r>
      <w:r w:rsidR="00867D5B">
        <w:t xml:space="preserve"> All grade level math scores exceed the national average, except for grade 7 that meets the national average.</w:t>
      </w:r>
    </w:p>
    <w:p w:rsidR="00E367FF" w:rsidRPr="00CB4799" w:rsidRDefault="00E367FF" w:rsidP="00E367FF">
      <w:pPr>
        <w:spacing w:after="0" w:line="240" w:lineRule="auto"/>
        <w:rPr>
          <w:b/>
        </w:rPr>
      </w:pPr>
      <w:r w:rsidRPr="00867D5B">
        <w:tab/>
      </w:r>
      <w:r w:rsidRPr="00867D5B">
        <w:tab/>
      </w:r>
      <w:r w:rsidRPr="00867D5B">
        <w:rPr>
          <w:b/>
        </w:rPr>
        <w:t>2018 MATH</w:t>
      </w:r>
      <w:r w:rsidRPr="00867D5B">
        <w:rPr>
          <w:b/>
        </w:rPr>
        <w:tab/>
      </w:r>
      <w:r w:rsidRPr="00867D5B">
        <w:rPr>
          <w:b/>
        </w:rPr>
        <w:tab/>
        <w:t>2018 READING</w:t>
      </w:r>
      <w:r w:rsidRPr="00867D5B">
        <w:rPr>
          <w:b/>
        </w:rPr>
        <w:tab/>
      </w:r>
      <w:r w:rsidRPr="00867D5B">
        <w:rPr>
          <w:b/>
        </w:rPr>
        <w:tab/>
        <w:t>2017 MATH</w:t>
      </w:r>
      <w:r w:rsidRPr="00867D5B">
        <w:rPr>
          <w:b/>
        </w:rPr>
        <w:tab/>
      </w:r>
      <w:r w:rsidRPr="00867D5B">
        <w:rPr>
          <w:b/>
        </w:rPr>
        <w:tab/>
        <w:t>2017 READING</w:t>
      </w:r>
    </w:p>
    <w:p w:rsidR="00E367FF" w:rsidRPr="00CB4799" w:rsidRDefault="00E367FF" w:rsidP="00E367FF">
      <w:pPr>
        <w:spacing w:after="0" w:line="240" w:lineRule="auto"/>
      </w:pPr>
      <w:r w:rsidRPr="00CB4799">
        <w:t>GRADE 2</w:t>
      </w:r>
      <w:r w:rsidRPr="00CB4799">
        <w:tab/>
      </w:r>
      <w:r w:rsidRPr="00CB4799">
        <w:tab/>
        <w:t>70.3%</w:t>
      </w:r>
      <w:r w:rsidRPr="00CB4799">
        <w:tab/>
      </w:r>
      <w:r w:rsidRPr="00CB4799">
        <w:tab/>
        <w:t>55.3%</w:t>
      </w:r>
      <w:r w:rsidRPr="00CB4799">
        <w:tab/>
      </w:r>
      <w:r w:rsidRPr="00CB4799">
        <w:tab/>
      </w:r>
      <w:r w:rsidRPr="00CB4799">
        <w:tab/>
        <w:t>83.6%</w:t>
      </w:r>
      <w:r w:rsidRPr="00CB4799">
        <w:tab/>
      </w:r>
      <w:r w:rsidRPr="00CB4799">
        <w:tab/>
      </w:r>
      <w:r w:rsidRPr="00CB4799">
        <w:tab/>
        <w:t>81.1%</w:t>
      </w:r>
      <w:r w:rsidRPr="00CB4799">
        <w:tab/>
      </w:r>
    </w:p>
    <w:p w:rsidR="00E367FF" w:rsidRPr="00CB4799" w:rsidRDefault="00E367FF" w:rsidP="00E367FF">
      <w:pPr>
        <w:spacing w:after="0" w:line="240" w:lineRule="auto"/>
      </w:pPr>
    </w:p>
    <w:p w:rsidR="00E367FF" w:rsidRPr="00CB4799" w:rsidRDefault="00E367FF" w:rsidP="00E367FF">
      <w:pPr>
        <w:spacing w:after="0" w:line="240" w:lineRule="auto"/>
      </w:pPr>
      <w:r w:rsidRPr="00CB4799">
        <w:t>GRADE 3</w:t>
      </w:r>
      <w:r w:rsidRPr="00CB4799">
        <w:tab/>
      </w:r>
      <w:r w:rsidRPr="00CB4799">
        <w:tab/>
        <w:t>58%</w:t>
      </w:r>
      <w:r w:rsidRPr="00CB4799">
        <w:tab/>
      </w:r>
      <w:r w:rsidRPr="00CB4799">
        <w:tab/>
        <w:t>61%</w:t>
      </w:r>
      <w:r w:rsidRPr="00CB4799">
        <w:tab/>
      </w:r>
      <w:r w:rsidRPr="00CB4799">
        <w:tab/>
      </w:r>
      <w:r w:rsidRPr="00CB4799">
        <w:tab/>
        <w:t>72.9%</w:t>
      </w:r>
      <w:r w:rsidRPr="00CB4799">
        <w:tab/>
      </w:r>
      <w:r w:rsidRPr="00CB4799">
        <w:tab/>
      </w:r>
      <w:r w:rsidRPr="00CB4799">
        <w:tab/>
        <w:t>78.3%</w:t>
      </w:r>
    </w:p>
    <w:p w:rsidR="00E367FF" w:rsidRPr="00CB4799" w:rsidRDefault="00E367FF" w:rsidP="00E367FF">
      <w:pPr>
        <w:spacing w:after="0" w:line="240" w:lineRule="auto"/>
      </w:pPr>
    </w:p>
    <w:p w:rsidR="00E367FF" w:rsidRPr="00CB4799" w:rsidRDefault="00E367FF" w:rsidP="00E367FF">
      <w:pPr>
        <w:spacing w:after="0" w:line="240" w:lineRule="auto"/>
      </w:pPr>
      <w:r w:rsidRPr="00CB4799">
        <w:t>GRADE 4</w:t>
      </w:r>
      <w:r w:rsidRPr="00CB4799">
        <w:tab/>
      </w:r>
      <w:r w:rsidRPr="00CB4799">
        <w:tab/>
        <w:t>78%</w:t>
      </w:r>
      <w:r w:rsidRPr="00CB4799">
        <w:tab/>
      </w:r>
      <w:r w:rsidRPr="00CB4799">
        <w:tab/>
        <w:t>86.3%</w:t>
      </w:r>
      <w:r w:rsidRPr="00CB4799">
        <w:tab/>
      </w:r>
      <w:r w:rsidRPr="00CB4799">
        <w:tab/>
      </w:r>
      <w:r w:rsidRPr="00CB4799">
        <w:tab/>
        <w:t>88%</w:t>
      </w:r>
      <w:r w:rsidRPr="00CB4799">
        <w:tab/>
      </w:r>
      <w:r w:rsidRPr="00CB4799">
        <w:tab/>
      </w:r>
      <w:r w:rsidRPr="00CB4799">
        <w:tab/>
        <w:t>80%</w:t>
      </w:r>
    </w:p>
    <w:p w:rsidR="00E367FF" w:rsidRPr="00CB4799" w:rsidRDefault="00E367FF" w:rsidP="00E367FF">
      <w:pPr>
        <w:spacing w:after="0" w:line="240" w:lineRule="auto"/>
      </w:pPr>
    </w:p>
    <w:p w:rsidR="00E367FF" w:rsidRPr="00CB4799" w:rsidRDefault="00E367FF" w:rsidP="00E367FF">
      <w:pPr>
        <w:spacing w:after="0" w:line="240" w:lineRule="auto"/>
      </w:pPr>
      <w:r w:rsidRPr="00CB4799">
        <w:t>GRADE 5</w:t>
      </w:r>
      <w:r w:rsidRPr="00CB4799">
        <w:tab/>
      </w:r>
      <w:r w:rsidRPr="00CB4799">
        <w:tab/>
        <w:t>69%</w:t>
      </w:r>
      <w:r w:rsidRPr="00CB4799">
        <w:tab/>
      </w:r>
      <w:r w:rsidRPr="00CB4799">
        <w:tab/>
        <w:t>69%</w:t>
      </w:r>
      <w:r w:rsidRPr="00CB4799">
        <w:tab/>
      </w:r>
      <w:r w:rsidRPr="00CB4799">
        <w:tab/>
      </w:r>
      <w:r w:rsidRPr="00CB4799">
        <w:tab/>
        <w:t>81.4%</w:t>
      </w:r>
      <w:r w:rsidRPr="00CB4799">
        <w:tab/>
      </w:r>
      <w:r w:rsidRPr="00CB4799">
        <w:tab/>
      </w:r>
      <w:r w:rsidRPr="00CB4799">
        <w:tab/>
        <w:t>81.4%</w:t>
      </w:r>
    </w:p>
    <w:p w:rsidR="00E367FF" w:rsidRPr="00CB4799" w:rsidRDefault="00E367FF" w:rsidP="00E367FF">
      <w:pPr>
        <w:spacing w:after="0" w:line="240" w:lineRule="auto"/>
      </w:pPr>
    </w:p>
    <w:p w:rsidR="00E367FF" w:rsidRPr="00CB4799" w:rsidRDefault="00E367FF" w:rsidP="00E367FF">
      <w:pPr>
        <w:spacing w:after="0" w:line="240" w:lineRule="auto"/>
      </w:pPr>
      <w:r w:rsidRPr="00CB4799">
        <w:t>GRADE 6</w:t>
      </w:r>
      <w:r w:rsidRPr="00CB4799">
        <w:tab/>
      </w:r>
      <w:r w:rsidRPr="00CB4799">
        <w:tab/>
        <w:t>75%</w:t>
      </w:r>
      <w:r w:rsidRPr="00CB4799">
        <w:tab/>
      </w:r>
      <w:r w:rsidRPr="00CB4799">
        <w:tab/>
        <w:t>66%</w:t>
      </w:r>
      <w:r w:rsidRPr="00CB4799">
        <w:tab/>
      </w:r>
      <w:r w:rsidRPr="00CB4799">
        <w:tab/>
      </w:r>
      <w:r w:rsidRPr="00CB4799">
        <w:tab/>
        <w:t>75%</w:t>
      </w:r>
      <w:r w:rsidRPr="00CB4799">
        <w:tab/>
      </w:r>
      <w:r w:rsidRPr="00CB4799">
        <w:tab/>
      </w:r>
      <w:r w:rsidRPr="00CB4799">
        <w:tab/>
        <w:t>66%</w:t>
      </w:r>
    </w:p>
    <w:p w:rsidR="00E367FF" w:rsidRPr="00CB4799" w:rsidRDefault="00E367FF" w:rsidP="00E367FF">
      <w:pPr>
        <w:spacing w:after="0" w:line="240" w:lineRule="auto"/>
        <w:ind w:left="720" w:firstLine="720"/>
      </w:pPr>
    </w:p>
    <w:p w:rsidR="00E367FF" w:rsidRDefault="00E367FF" w:rsidP="00E367FF">
      <w:pPr>
        <w:spacing w:after="0" w:line="240" w:lineRule="auto"/>
      </w:pPr>
      <w:r w:rsidRPr="00CB4799">
        <w:t>GRADE 7</w:t>
      </w:r>
      <w:r w:rsidRPr="00CB4799">
        <w:tab/>
      </w:r>
      <w:r w:rsidRPr="00CB4799">
        <w:tab/>
        <w:t>50%</w:t>
      </w:r>
      <w:r w:rsidRPr="00CB4799">
        <w:tab/>
      </w:r>
      <w:r w:rsidRPr="00CB4799">
        <w:tab/>
        <w:t>50%</w:t>
      </w:r>
    </w:p>
    <w:p w:rsidR="00CB4799" w:rsidRDefault="00CB4799" w:rsidP="00915408">
      <w:pPr>
        <w:rPr>
          <w:highlight w:val="yellow"/>
        </w:rPr>
      </w:pPr>
    </w:p>
    <w:p w:rsidR="001D18B9" w:rsidRPr="001D18B9" w:rsidRDefault="00915408" w:rsidP="00915408">
      <w:r w:rsidRPr="00345EC5">
        <w:rPr>
          <w:u w:val="single"/>
        </w:rPr>
        <w:t>OPERATIONAL PERFORMANCE</w:t>
      </w:r>
      <w:r w:rsidRPr="001D18B9">
        <w:t xml:space="preserve"> All state and federal taxes, pensions, and insurances were paid as required. The financial audit was completed on time and submitted to the state by the required deadline. The 2018</w:t>
      </w:r>
      <w:r w:rsidR="001D18B9" w:rsidRPr="001D18B9">
        <w:t xml:space="preserve">-2019 audit was filed on time and was presented to the school board. </w:t>
      </w:r>
    </w:p>
    <w:p w:rsidR="001D18B9" w:rsidRPr="004E5034" w:rsidRDefault="00915408" w:rsidP="00915408">
      <w:r w:rsidRPr="001D18B9">
        <w:t>Fac</w:t>
      </w:r>
      <w:r w:rsidR="001D18B9" w:rsidRPr="001D18B9">
        <w:t>ility and Grounds: WLA leased</w:t>
      </w:r>
      <w:r w:rsidRPr="001D18B9">
        <w:t xml:space="preserve"> space from </w:t>
      </w:r>
      <w:r w:rsidR="001D18B9" w:rsidRPr="004E5034">
        <w:t xml:space="preserve">the </w:t>
      </w:r>
      <w:r w:rsidR="004E5034" w:rsidRPr="004E5034">
        <w:t>MSB Holdings – Woodbury, LLC</w:t>
      </w:r>
      <w:r w:rsidR="001D18B9" w:rsidRPr="004E5034">
        <w:t>. WLA met or exceeded</w:t>
      </w:r>
      <w:r w:rsidRPr="004E5034">
        <w:t xml:space="preserve"> all necessary building and content insurance as per state statute. The bui</w:t>
      </w:r>
      <w:r w:rsidR="001D18B9" w:rsidRPr="004E5034">
        <w:t>lding and grounds maintenance was</w:t>
      </w:r>
      <w:r w:rsidRPr="004E5034">
        <w:t xml:space="preserve"> managed by </w:t>
      </w:r>
      <w:r w:rsidR="004E5034" w:rsidRPr="004E5034">
        <w:t xml:space="preserve">MSB Holdings – Woodbury, LLC. </w:t>
      </w:r>
      <w:r w:rsidR="001D18B9" w:rsidRPr="004E5034">
        <w:t xml:space="preserve"> </w:t>
      </w:r>
    </w:p>
    <w:p w:rsidR="001D18B9" w:rsidRPr="001D18B9" w:rsidRDefault="00915408" w:rsidP="00915408">
      <w:r w:rsidRPr="001D18B9">
        <w:t>Due Process and Privacy Rights: The WLA Parent – Student Handbook outlined the disciplinary procedures for students. The handbook is updated yearly.</w:t>
      </w:r>
    </w:p>
    <w:p w:rsidR="004413E0" w:rsidRDefault="004413E0" w:rsidP="00915408"/>
    <w:p w:rsidR="004413E0" w:rsidRDefault="004413E0" w:rsidP="00915408">
      <w:r>
        <w:lastRenderedPageBreak/>
        <w:tab/>
      </w:r>
      <w:r>
        <w:tab/>
      </w:r>
      <w:r>
        <w:tab/>
      </w:r>
      <w:r>
        <w:tab/>
      </w:r>
      <w:r>
        <w:tab/>
      </w:r>
      <w:r>
        <w:tab/>
      </w:r>
      <w:r>
        <w:tab/>
      </w:r>
      <w:r>
        <w:tab/>
      </w:r>
      <w:r>
        <w:tab/>
      </w:r>
      <w:r>
        <w:tab/>
      </w:r>
      <w:r>
        <w:tab/>
      </w:r>
      <w:r>
        <w:tab/>
        <w:t>p. 8</w:t>
      </w:r>
    </w:p>
    <w:p w:rsidR="001D18B9" w:rsidRPr="001D18B9" w:rsidRDefault="00915408" w:rsidP="00915408">
      <w:r w:rsidRPr="001D18B9">
        <w:t xml:space="preserve">Employment: The procedures for hiring include defining staffing needs, reviewing or developing job descriptions if a new position, posting the openings, and interviewing. References are checked and the candidate meets with the director to learn more about the employment terms and benefits. New employees meet with the office manager upon hiring to fill out all forms and review employment policies and procedures. All new employees undergo background checks upon hiring. All school board members and volunteers also undergo background checks upon beginning service at WLA. </w:t>
      </w:r>
    </w:p>
    <w:p w:rsidR="00915408" w:rsidRPr="001D18B9" w:rsidRDefault="001D18B9" w:rsidP="00915408">
      <w:r w:rsidRPr="001D18B9">
        <w:t>Food Service: For the 2018-2019</w:t>
      </w:r>
      <w:r w:rsidR="00915408" w:rsidRPr="001D18B9">
        <w:t xml:space="preserve"> school year, WLA did not use any contracted food service programs.</w:t>
      </w:r>
    </w:p>
    <w:p w:rsidR="00240D5B" w:rsidRDefault="00915408" w:rsidP="00915408">
      <w:pPr>
        <w:rPr>
          <w:highlight w:val="yellow"/>
        </w:rPr>
      </w:pPr>
      <w:r w:rsidRPr="00240D5B">
        <w:t xml:space="preserve">Transportation: Students that reside in the </w:t>
      </w:r>
      <w:r w:rsidRPr="009E2942">
        <w:t xml:space="preserve">ISD </w:t>
      </w:r>
      <w:r w:rsidR="009E2942" w:rsidRPr="009E2942">
        <w:t>622</w:t>
      </w:r>
      <w:r w:rsidRPr="009E2942">
        <w:t xml:space="preserve"> school</w:t>
      </w:r>
      <w:r w:rsidRPr="00240D5B">
        <w:t xml:space="preserve"> district receive</w:t>
      </w:r>
      <w:r w:rsidR="00240D5B" w:rsidRPr="00240D5B">
        <w:t xml:space="preserve"> transportation via bus at no cost</w:t>
      </w:r>
      <w:r w:rsidRPr="00240D5B">
        <w:t>. All othe</w:t>
      </w:r>
      <w:r w:rsidR="00240D5B" w:rsidRPr="00240D5B">
        <w:t>r familie</w:t>
      </w:r>
      <w:r w:rsidRPr="00240D5B">
        <w:t xml:space="preserve">s </w:t>
      </w:r>
      <w:r w:rsidR="00240D5B" w:rsidRPr="00240D5B">
        <w:t xml:space="preserve">are required to provide their student’s </w:t>
      </w:r>
      <w:r w:rsidRPr="00240D5B">
        <w:t xml:space="preserve">transportation to school. </w:t>
      </w:r>
    </w:p>
    <w:p w:rsidR="00915408" w:rsidRPr="005A5722" w:rsidRDefault="00915408" w:rsidP="00915408">
      <w:r w:rsidRPr="005A5722">
        <w:t>Operational Performance WLA’s Authorizer: Volunteers of America of Minnesota (VOA) is committed to fulfilling its role as a charter school authorizer by holding Woodbury Leadership Academy (WLA) accountable for a range of results. The accountability system is based on clear reporting by WLA and oversight by the authorizer. Through a combination of site visits, board meeting packets, annual reports, and Annual School Evaluations, VOA upholds its legal obligation to make sure WLA is reaching (or making adequate progress toward) the goals and benchmarks outlined in its charter contract and Minnesota statute. This collective body of evidence will also form the basis for contract renewal decisions. VOA uses a standard charter contract with unique school-specific terms that capture different approaches to achieving student success. The individuality of each school will be preserved in the Accountability Plan and self-reporting on the results of its respective outcomes. Reporting on school outcomes will</w:t>
      </w:r>
      <w:r w:rsidR="00CB4799">
        <w:t xml:space="preserve"> take place annually</w:t>
      </w:r>
      <w:r w:rsidRPr="005A5722">
        <w:t>, with contents listed in the Annual Reporting Format section. VOA uses the Annual School Evaluation Rubric to assess schools. In a consistent manner, while still factoring in the schools’ respective mission-specific goals through the Accountability Plan. VOA will report its findings to the school’s leader and board and encourage constructive dialogue on continuous improvement efforts. One of the most important ways VOA gathers information about the schools it authorizes is through on-site visits. Site visits allow the authorizer to observe the school in action firsthand, hear directly from all key stakeholders, and corroborate school-reported information and data. VOA conducts three different types of site visits: Formal, End of Term, and Monitoring. The Formal and End of Term site visits will follow a more structured protocol, and will produce written and oral feedback to the school staff and board. VOA will also make informal monitoring visits to schools for follow-up oversight, special events, and check-ins.</w:t>
      </w:r>
    </w:p>
    <w:p w:rsidR="00915408" w:rsidRPr="005A5722" w:rsidRDefault="00915408" w:rsidP="00915408">
      <w:r w:rsidRPr="00345EC5">
        <w:rPr>
          <w:u w:val="single"/>
        </w:rPr>
        <w:t>INNOVATIVE PRACTICES</w:t>
      </w:r>
      <w:r w:rsidRPr="005A5722">
        <w:t xml:space="preserve"> Parental and community involvement are crucial to the success of Woodbury Leadership Academy. WLA recognizes that it is only as strong as its supporters, and has made parental and community involvement a key piece of the school's mission. WLA has a parent team whom solicit parent involvement and match parents with teacher and student needs. Teachers work with the surrounding communities to address one of WLA’s core goals of leadership. Students participated in several service projects, such as a gift drive during the holiday for the Children’s Hospital, Feed My Starving Children, the Leukemia Foundation, and other causes. Core Virtues: WLA operates using a core virtues curriculum that focused on the development of strong, ethical, caring, and loving global leaders. Monthly assemblies are held where students celebrate accomplishments and learn a virtue of the month. Staff extend this learning into the classroom and make connections between home and school for additional emphasis, understanding and involvement.</w:t>
      </w:r>
    </w:p>
    <w:p w:rsidR="00345EC5" w:rsidRDefault="00345EC5" w:rsidP="00915408">
      <w:r>
        <w:lastRenderedPageBreak/>
        <w:tab/>
      </w:r>
      <w:r>
        <w:tab/>
      </w:r>
      <w:r>
        <w:tab/>
      </w:r>
      <w:r>
        <w:tab/>
      </w:r>
      <w:r>
        <w:tab/>
      </w:r>
      <w:r>
        <w:tab/>
      </w:r>
      <w:r>
        <w:tab/>
      </w:r>
      <w:r>
        <w:tab/>
      </w:r>
      <w:r>
        <w:tab/>
      </w:r>
      <w:r>
        <w:tab/>
      </w:r>
      <w:r>
        <w:tab/>
      </w:r>
      <w:r>
        <w:tab/>
        <w:t>p. 9</w:t>
      </w:r>
    </w:p>
    <w:p w:rsidR="00915408" w:rsidRDefault="00915408" w:rsidP="00915408">
      <w:r w:rsidRPr="00345EC5">
        <w:rPr>
          <w:u w:val="single"/>
        </w:rPr>
        <w:t>FINANCES</w:t>
      </w:r>
      <w:r w:rsidRPr="005A5722">
        <w:t xml:space="preserve"> The year-end financial report is attached herein. Ques</w:t>
      </w:r>
      <w:r w:rsidR="005A5722" w:rsidRPr="005A5722">
        <w:t>tions regarding Fiscal Year 2019</w:t>
      </w:r>
      <w:r w:rsidRPr="005A5722">
        <w:t xml:space="preserve"> school finances contact </w:t>
      </w:r>
      <w:proofErr w:type="spellStart"/>
      <w:r w:rsidRPr="005A5722">
        <w:t>Beltz</w:t>
      </w:r>
      <w:proofErr w:type="spellEnd"/>
      <w:r w:rsidRPr="005A5722">
        <w:t xml:space="preserve">, </w:t>
      </w:r>
      <w:proofErr w:type="spellStart"/>
      <w:r w:rsidRPr="005A5722">
        <w:t>Kes</w:t>
      </w:r>
      <w:proofErr w:type="spellEnd"/>
      <w:r w:rsidRPr="005A5722">
        <w:t>, Darling &amp; Associates: Judith Darling, Senior Financial Manager/Partner 651-463-2233, Ext. 202 jdarling@bkda.org</w:t>
      </w:r>
    </w:p>
    <w:p w:rsidR="00915408" w:rsidRDefault="00915408" w:rsidP="00915408"/>
    <w:sdt>
      <w:sdtPr>
        <w:rPr>
          <w:rFonts w:eastAsiaTheme="majorEastAsia" w:cstheme="majorBidi"/>
          <w:b/>
          <w:color w:val="5B9BD5" w:themeColor="accent1"/>
          <w:sz w:val="32"/>
          <w:szCs w:val="32"/>
          <w:lang w:bidi="en-US"/>
        </w:rPr>
        <w:id w:val="10729564"/>
        <w:docPartObj>
          <w:docPartGallery w:val="Cover Pages"/>
          <w:docPartUnique/>
        </w:docPartObj>
      </w:sdtPr>
      <w:sdtEndPr/>
      <w:sdtContent>
        <w:p w:rsidR="00915408" w:rsidRDefault="00915408" w:rsidP="00915408">
          <w:pPr>
            <w:rPr>
              <w:rFonts w:eastAsiaTheme="majorEastAsia" w:cstheme="majorBidi"/>
              <w:b/>
              <w:color w:val="5B9BD5" w:themeColor="accent1"/>
              <w:sz w:val="32"/>
              <w:szCs w:val="32"/>
            </w:rPr>
          </w:pPr>
        </w:p>
        <w:p w:rsidR="00915408" w:rsidRDefault="00915408"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345EC5" w:rsidRDefault="00345EC5" w:rsidP="00915408">
          <w:pPr>
            <w:rPr>
              <w:rFonts w:eastAsiaTheme="majorEastAsia" w:cstheme="majorBidi"/>
              <w:b/>
              <w:color w:val="5B9BD5" w:themeColor="accent1"/>
              <w:sz w:val="32"/>
              <w:szCs w:val="32"/>
            </w:rPr>
          </w:pPr>
        </w:p>
        <w:p w:rsidR="00915408" w:rsidRPr="00B53C1F" w:rsidRDefault="00915408" w:rsidP="00915408"/>
        <w:p w:rsidR="005A5722" w:rsidRDefault="005A5722" w:rsidP="00915408">
          <w:pPr>
            <w:pStyle w:val="Heading1"/>
            <w:jc w:val="center"/>
            <w:rPr>
              <w:sz w:val="52"/>
              <w:szCs w:val="52"/>
            </w:rPr>
          </w:pPr>
        </w:p>
        <w:p w:rsidR="005A5722" w:rsidRDefault="005A5722" w:rsidP="00915408">
          <w:pPr>
            <w:pStyle w:val="Heading1"/>
            <w:jc w:val="center"/>
            <w:rPr>
              <w:sz w:val="52"/>
              <w:szCs w:val="52"/>
            </w:rPr>
          </w:pPr>
        </w:p>
        <w:p w:rsidR="00AF701F" w:rsidRDefault="00AF701F" w:rsidP="00AF701F">
          <w:pPr>
            <w:rPr>
              <w:lang w:bidi="en-US"/>
            </w:rPr>
          </w:pPr>
        </w:p>
        <w:p w:rsidR="00AF701F" w:rsidRDefault="00AF701F" w:rsidP="00AF701F">
          <w:pPr>
            <w:rPr>
              <w:lang w:bidi="en-US"/>
            </w:rPr>
          </w:pPr>
        </w:p>
        <w:p w:rsidR="00AF701F" w:rsidRDefault="00AF701F" w:rsidP="00AF701F">
          <w:pPr>
            <w:rPr>
              <w:lang w:bidi="en-US"/>
            </w:rPr>
          </w:pPr>
        </w:p>
        <w:p w:rsidR="00AF701F" w:rsidRPr="00AF701F" w:rsidRDefault="00AF701F" w:rsidP="00AF701F">
          <w:pPr>
            <w:rPr>
              <w:lang w:bidi="en-US"/>
            </w:rPr>
          </w:pPr>
        </w:p>
        <w:p w:rsidR="00345EC5" w:rsidRDefault="00345EC5" w:rsidP="00915408">
          <w:pPr>
            <w:pStyle w:val="Heading1"/>
            <w:jc w:val="center"/>
            <w:rPr>
              <w:sz w:val="52"/>
              <w:szCs w:val="52"/>
            </w:rPr>
          </w:pPr>
        </w:p>
        <w:p w:rsidR="00345EC5" w:rsidRDefault="00345EC5" w:rsidP="00915408">
          <w:pPr>
            <w:pStyle w:val="Heading1"/>
            <w:jc w:val="center"/>
            <w:rPr>
              <w:sz w:val="52"/>
              <w:szCs w:val="52"/>
            </w:rPr>
          </w:pPr>
        </w:p>
        <w:p w:rsidR="00345EC5" w:rsidRDefault="00345EC5" w:rsidP="00915408">
          <w:pPr>
            <w:pStyle w:val="Heading1"/>
            <w:jc w:val="center"/>
            <w:rPr>
              <w:sz w:val="52"/>
              <w:szCs w:val="52"/>
            </w:rPr>
          </w:pPr>
        </w:p>
        <w:p w:rsidR="00915408" w:rsidRPr="00BD5610" w:rsidRDefault="00915408" w:rsidP="00915408">
          <w:pPr>
            <w:pStyle w:val="Heading1"/>
            <w:jc w:val="center"/>
            <w:rPr>
              <w:sz w:val="52"/>
              <w:szCs w:val="52"/>
            </w:rPr>
          </w:pPr>
          <w:r w:rsidRPr="00BD5610">
            <w:rPr>
              <w:sz w:val="52"/>
              <w:szCs w:val="52"/>
            </w:rPr>
            <w:t>WOODBURY LEADERSHIP ACADEMY</w:t>
          </w:r>
        </w:p>
        <w:p w:rsidR="00915408" w:rsidRDefault="005A5722" w:rsidP="00915408">
          <w:pPr>
            <w:pStyle w:val="Heading1"/>
            <w:jc w:val="center"/>
            <w:rPr>
              <w:sz w:val="52"/>
              <w:szCs w:val="52"/>
            </w:rPr>
          </w:pPr>
          <w:r>
            <w:rPr>
              <w:sz w:val="52"/>
              <w:szCs w:val="52"/>
            </w:rPr>
            <w:t>2018-19</w:t>
          </w:r>
          <w:r w:rsidR="00915408" w:rsidRPr="00BD5610">
            <w:rPr>
              <w:sz w:val="52"/>
              <w:szCs w:val="52"/>
            </w:rPr>
            <w:t xml:space="preserve"> World’s Best Workforce </w:t>
          </w:r>
        </w:p>
        <w:p w:rsidR="00915408" w:rsidRPr="00BD5610" w:rsidRDefault="00915408" w:rsidP="00915408">
          <w:pPr>
            <w:pStyle w:val="Heading1"/>
            <w:jc w:val="center"/>
            <w:rPr>
              <w:sz w:val="52"/>
              <w:szCs w:val="52"/>
            </w:rPr>
          </w:pPr>
          <w:r w:rsidRPr="00BD5610">
            <w:rPr>
              <w:sz w:val="52"/>
              <w:szCs w:val="52"/>
            </w:rPr>
            <w:t>Report Summary</w:t>
          </w: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915408" w:rsidP="00915408">
          <w:pPr>
            <w:pStyle w:val="List"/>
            <w:spacing w:before="240" w:after="120"/>
            <w:rPr>
              <w:rStyle w:val="Heading1Char"/>
              <w:rFonts w:asciiTheme="minorHAnsi" w:eastAsiaTheme="minorHAnsi" w:hAnsiTheme="minorHAnsi"/>
              <w:b w:val="0"/>
              <w:color w:val="auto"/>
              <w:sz w:val="22"/>
              <w:szCs w:val="22"/>
            </w:rPr>
          </w:pPr>
        </w:p>
        <w:p w:rsidR="00915408" w:rsidRDefault="005A5722" w:rsidP="0091540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8089 Globe Drive</w:t>
          </w:r>
        </w:p>
        <w:p w:rsidR="00915408" w:rsidRDefault="00915408" w:rsidP="0091540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Woodbury, MN</w:t>
          </w:r>
        </w:p>
        <w:p w:rsidR="00915408" w:rsidRDefault="00915408" w:rsidP="0091540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Telephone: (651) 539-2641</w:t>
          </w:r>
        </w:p>
        <w:p w:rsidR="00915408" w:rsidRDefault="00741DD3" w:rsidP="00915408">
          <w:pPr>
            <w:autoSpaceDE w:val="0"/>
            <w:autoSpaceDN w:val="0"/>
            <w:adjustRightInd w:val="0"/>
            <w:spacing w:after="0" w:line="240" w:lineRule="auto"/>
            <w:jc w:val="center"/>
            <w:rPr>
              <w:rFonts w:ascii="Times New Roman" w:hAnsi="Times New Roman"/>
              <w:color w:val="000000"/>
              <w:sz w:val="28"/>
              <w:szCs w:val="28"/>
            </w:rPr>
          </w:pPr>
          <w:hyperlink r:id="rId15" w:history="1">
            <w:r w:rsidR="00915408">
              <w:rPr>
                <w:rStyle w:val="Hyperlink"/>
                <w:rFonts w:ascii="Times New Roman" w:hAnsi="Times New Roman"/>
                <w:sz w:val="28"/>
                <w:szCs w:val="28"/>
              </w:rPr>
              <w:t>www.wlamn.org</w:t>
            </w:r>
          </w:hyperlink>
        </w:p>
        <w:p w:rsidR="00915408" w:rsidRDefault="00915408" w:rsidP="00915408">
          <w:pPr>
            <w:rPr>
              <w:rFonts w:ascii="Arial" w:hAnsi="Arial" w:cs="Arial"/>
              <w:color w:val="000000"/>
              <w:sz w:val="20"/>
              <w:szCs w:val="20"/>
              <w:shd w:val="clear" w:color="auto" w:fill="FFFFFF"/>
            </w:rPr>
          </w:pPr>
        </w:p>
        <w:p w:rsidR="0027239F" w:rsidRDefault="0027239F" w:rsidP="00915408">
          <w:pPr>
            <w:pStyle w:val="List"/>
            <w:spacing w:before="240" w:after="120"/>
            <w:ind w:left="0" w:firstLine="0"/>
            <w:rPr>
              <w:rStyle w:val="Heading1Char"/>
              <w:rFonts w:asciiTheme="minorHAnsi" w:eastAsiaTheme="minorHAnsi" w:hAnsiTheme="minorHAnsi"/>
              <w:b w:val="0"/>
              <w:color w:val="auto"/>
              <w:sz w:val="22"/>
              <w:szCs w:val="22"/>
            </w:rPr>
          </w:pPr>
        </w:p>
        <w:p w:rsidR="00345EC5" w:rsidRDefault="00345EC5" w:rsidP="00915408">
          <w:pPr>
            <w:pStyle w:val="List"/>
            <w:spacing w:before="240" w:after="120"/>
            <w:ind w:left="0" w:firstLine="0"/>
            <w:rPr>
              <w:rStyle w:val="Heading1Char"/>
              <w:rFonts w:asciiTheme="minorHAnsi" w:eastAsiaTheme="minorHAnsi" w:hAnsiTheme="minorHAnsi"/>
              <w:color w:val="auto"/>
              <w:sz w:val="22"/>
              <w:szCs w:val="22"/>
            </w:rPr>
          </w:pPr>
        </w:p>
        <w:p w:rsidR="00345EC5" w:rsidRDefault="00345EC5" w:rsidP="00915408">
          <w:pPr>
            <w:pStyle w:val="List"/>
            <w:spacing w:before="240" w:after="120"/>
            <w:ind w:left="0" w:firstLine="0"/>
            <w:rPr>
              <w:rStyle w:val="Heading1Char"/>
              <w:rFonts w:asciiTheme="minorHAnsi" w:eastAsiaTheme="minorHAnsi" w:hAnsiTheme="minorHAnsi"/>
              <w:color w:val="auto"/>
              <w:sz w:val="22"/>
              <w:szCs w:val="22"/>
            </w:rPr>
          </w:pPr>
        </w:p>
        <w:p w:rsidR="00345EC5" w:rsidRDefault="00345EC5" w:rsidP="00915408">
          <w:pPr>
            <w:pStyle w:val="List"/>
            <w:spacing w:before="240" w:after="120"/>
            <w:ind w:left="0" w:firstLine="0"/>
            <w:rPr>
              <w:rStyle w:val="Heading1Char"/>
              <w:rFonts w:asciiTheme="minorHAnsi" w:eastAsiaTheme="minorHAnsi" w:hAnsiTheme="minorHAnsi"/>
              <w:color w:val="auto"/>
              <w:sz w:val="22"/>
              <w:szCs w:val="22"/>
            </w:rPr>
          </w:pPr>
        </w:p>
        <w:p w:rsidR="00915408" w:rsidRPr="00DF5007" w:rsidRDefault="00915408" w:rsidP="00915408">
          <w:pPr>
            <w:pStyle w:val="List"/>
            <w:spacing w:before="240" w:after="120"/>
            <w:ind w:left="0" w:firstLine="0"/>
            <w:rPr>
              <w:rStyle w:val="Heading1Char"/>
              <w:rFonts w:asciiTheme="minorHAnsi" w:eastAsiaTheme="minorHAnsi" w:hAnsiTheme="minorHAnsi"/>
              <w:b w:val="0"/>
              <w:color w:val="auto"/>
              <w:sz w:val="22"/>
              <w:szCs w:val="22"/>
            </w:rPr>
          </w:pPr>
          <w:r w:rsidRPr="00DF5007">
            <w:rPr>
              <w:rStyle w:val="Heading1Char"/>
              <w:rFonts w:asciiTheme="minorHAnsi" w:eastAsiaTheme="minorHAnsi" w:hAnsiTheme="minorHAnsi"/>
              <w:color w:val="auto"/>
              <w:sz w:val="22"/>
              <w:szCs w:val="22"/>
            </w:rPr>
            <w:lastRenderedPageBreak/>
            <w:t xml:space="preserve">District or Charter Name: </w:t>
          </w:r>
          <w:r w:rsidRPr="00DF5007">
            <w:rPr>
              <w:rStyle w:val="Heading1Char"/>
              <w:rFonts w:asciiTheme="minorHAnsi" w:eastAsiaTheme="minorHAnsi" w:hAnsiTheme="minorHAnsi"/>
              <w:b w:val="0"/>
              <w:color w:val="auto"/>
              <w:sz w:val="22"/>
              <w:szCs w:val="22"/>
            </w:rPr>
            <w:t>Woodbury Leadership Academy</w:t>
          </w:r>
        </w:p>
        <w:p w:rsidR="00915408" w:rsidRPr="00DF5007" w:rsidRDefault="00915408" w:rsidP="00915408">
          <w:pPr>
            <w:pStyle w:val="List"/>
            <w:spacing w:after="120"/>
            <w:rPr>
              <w:rStyle w:val="Heading1Char"/>
              <w:rFonts w:asciiTheme="minorHAnsi" w:eastAsiaTheme="minorHAnsi" w:hAnsiTheme="minorHAnsi"/>
              <w:b w:val="0"/>
              <w:color w:val="auto"/>
              <w:sz w:val="22"/>
              <w:szCs w:val="22"/>
            </w:rPr>
          </w:pPr>
          <w:r w:rsidRPr="00DF5007">
            <w:rPr>
              <w:rStyle w:val="Heading1Char"/>
              <w:rFonts w:asciiTheme="minorHAnsi" w:eastAsiaTheme="minorHAnsi" w:hAnsiTheme="minorHAnsi"/>
              <w:color w:val="auto"/>
              <w:sz w:val="22"/>
              <w:szCs w:val="22"/>
            </w:rPr>
            <w:t xml:space="preserve">Grades Served: </w:t>
          </w:r>
          <w:r w:rsidR="005A5722">
            <w:rPr>
              <w:rStyle w:val="Heading1Char"/>
              <w:rFonts w:asciiTheme="minorHAnsi" w:eastAsiaTheme="minorHAnsi" w:hAnsiTheme="minorHAnsi"/>
              <w:b w:val="0"/>
              <w:color w:val="auto"/>
              <w:sz w:val="22"/>
              <w:szCs w:val="22"/>
            </w:rPr>
            <w:t>K-8</w:t>
          </w:r>
        </w:p>
        <w:p w:rsidR="00915408" w:rsidRPr="00DF5007" w:rsidRDefault="00915408" w:rsidP="00915408">
          <w:pPr>
            <w:pStyle w:val="List"/>
            <w:spacing w:after="240"/>
            <w:rPr>
              <w:rStyle w:val="Heading1Char"/>
              <w:rFonts w:asciiTheme="minorHAnsi" w:eastAsiaTheme="minorHAnsi" w:hAnsiTheme="minorHAnsi"/>
              <w:color w:val="auto"/>
              <w:sz w:val="22"/>
              <w:szCs w:val="22"/>
            </w:rPr>
          </w:pPr>
          <w:r w:rsidRPr="00DF5007">
            <w:rPr>
              <w:rStyle w:val="Heading1Char"/>
              <w:rFonts w:asciiTheme="minorHAnsi" w:eastAsiaTheme="minorHAnsi" w:hAnsiTheme="minorHAnsi"/>
              <w:color w:val="auto"/>
              <w:sz w:val="22"/>
              <w:szCs w:val="22"/>
            </w:rPr>
            <w:t xml:space="preserve">Contact Person Name and Position: </w:t>
          </w:r>
          <w:r w:rsidR="005A5722">
            <w:rPr>
              <w:rStyle w:val="Heading1Char"/>
              <w:rFonts w:asciiTheme="minorHAnsi" w:eastAsiaTheme="minorHAnsi" w:hAnsiTheme="minorHAnsi"/>
              <w:b w:val="0"/>
              <w:color w:val="auto"/>
              <w:sz w:val="22"/>
              <w:szCs w:val="22"/>
            </w:rPr>
            <w:t>Kathleen Mortensen</w:t>
          </w:r>
          <w:r w:rsidRPr="00DF5007">
            <w:rPr>
              <w:rStyle w:val="Heading1Char"/>
              <w:rFonts w:asciiTheme="minorHAnsi" w:eastAsiaTheme="minorHAnsi" w:hAnsiTheme="minorHAnsi"/>
              <w:b w:val="0"/>
              <w:color w:val="auto"/>
              <w:sz w:val="22"/>
              <w:szCs w:val="22"/>
            </w:rPr>
            <w:t>, Executive Director</w:t>
          </w:r>
          <w:r w:rsidRPr="00DF5007">
            <w:rPr>
              <w:rStyle w:val="Heading1Char"/>
              <w:rFonts w:asciiTheme="minorHAnsi" w:eastAsiaTheme="minorHAnsi" w:hAnsiTheme="minorHAnsi"/>
              <w:color w:val="auto"/>
              <w:sz w:val="22"/>
              <w:szCs w:val="22"/>
            </w:rPr>
            <w:t xml:space="preserve"> </w:t>
          </w:r>
        </w:p>
        <w:p w:rsidR="00915408" w:rsidRDefault="00915408" w:rsidP="00915408">
          <w:pPr>
            <w:pStyle w:val="List"/>
            <w:spacing w:after="240"/>
            <w:rPr>
              <w:rStyle w:val="Heading1Char"/>
              <w:rFonts w:asciiTheme="minorHAnsi" w:eastAsiaTheme="minorHAnsi" w:hAnsiTheme="minorHAnsi"/>
              <w:b w:val="0"/>
              <w:color w:val="auto"/>
              <w:sz w:val="22"/>
              <w:szCs w:val="22"/>
            </w:rPr>
          </w:pPr>
          <w:r w:rsidRPr="00AE4653">
            <w:rPr>
              <w:rStyle w:val="Heading1Char"/>
              <w:rFonts w:asciiTheme="minorHAnsi" w:eastAsiaTheme="minorHAnsi" w:hAnsiTheme="minorHAnsi"/>
              <w:b w:val="0"/>
              <w:color w:val="auto"/>
              <w:sz w:val="22"/>
              <w:szCs w:val="22"/>
            </w:rPr>
            <w:t xml:space="preserve"> </w:t>
          </w:r>
        </w:p>
        <w:p w:rsidR="00AF701F" w:rsidRPr="00B53C1F" w:rsidRDefault="00AF701F" w:rsidP="0027239F">
          <w:pPr>
            <w:pStyle w:val="List"/>
            <w:spacing w:after="240"/>
            <w:ind w:left="0" w:firstLine="0"/>
            <w:rPr>
              <w:rFonts w:asciiTheme="minorHAnsi" w:hAnsiTheme="minorHAnsi"/>
            </w:rPr>
          </w:pPr>
        </w:p>
        <w:p w:rsidR="00915408" w:rsidRDefault="00915408" w:rsidP="00915408">
          <w:pPr>
            <w:pStyle w:val="List"/>
            <w:numPr>
              <w:ilvl w:val="0"/>
              <w:numId w:val="2"/>
            </w:numPr>
            <w:spacing w:after="0"/>
            <w:rPr>
              <w:rStyle w:val="Heading2Char"/>
            </w:rPr>
          </w:pPr>
          <w:r>
            <w:rPr>
              <w:rStyle w:val="Heading2Char"/>
            </w:rPr>
            <w:t>Stakeholder Engagement</w:t>
          </w:r>
        </w:p>
        <w:p w:rsidR="00915408" w:rsidRPr="00A743A5" w:rsidRDefault="00915408" w:rsidP="00915408">
          <w:pPr>
            <w:pStyle w:val="Heading3"/>
            <w:rPr>
              <w:rStyle w:val="Heading2Char"/>
              <w:b/>
            </w:rPr>
          </w:pPr>
          <w:r>
            <w:t>1a. Annual Report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Tr="0074430F">
            <w:trPr>
              <w:trHeight w:val="575"/>
              <w:tblHeader/>
            </w:trPr>
            <w:tc>
              <w:tcPr>
                <w:tcW w:w="10638" w:type="dxa"/>
              </w:tcPr>
              <w:p w:rsidR="00915408" w:rsidRPr="006006E6" w:rsidRDefault="00915408" w:rsidP="0074430F">
                <w:pPr>
                  <w:spacing w:line="240" w:lineRule="auto"/>
                  <w:ind w:right="720"/>
                </w:pPr>
                <w:r>
                  <w:t>www.wlamn.org</w:t>
                </w:r>
              </w:p>
            </w:tc>
          </w:tr>
        </w:tbl>
        <w:p w:rsidR="00915408" w:rsidRPr="00FC3BFB" w:rsidRDefault="00915408" w:rsidP="00915408">
          <w:pPr>
            <w:pStyle w:val="Heading3"/>
          </w:pPr>
          <w:r w:rsidRPr="00FC3BFB">
            <w:t>1b. Annual Public Meeting</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RPr="006006E6" w:rsidTr="0074430F">
            <w:trPr>
              <w:trHeight w:val="539"/>
              <w:tblHeader/>
            </w:trPr>
            <w:tc>
              <w:tcPr>
                <w:tcW w:w="10638" w:type="dxa"/>
              </w:tcPr>
              <w:p w:rsidR="00915408" w:rsidRPr="006006E6" w:rsidRDefault="002774CD" w:rsidP="0074430F">
                <w:pPr>
                  <w:spacing w:line="240" w:lineRule="auto"/>
                  <w:ind w:right="720"/>
                </w:pPr>
                <w:r w:rsidRPr="002774CD">
                  <w:t>July 26, 2018</w:t>
                </w:r>
              </w:p>
            </w:tc>
          </w:tr>
        </w:tbl>
        <w:p w:rsidR="00915408" w:rsidRDefault="00915408" w:rsidP="00915408">
          <w:pPr>
            <w:rPr>
              <w:b/>
            </w:rPr>
          </w:pPr>
        </w:p>
        <w:p w:rsidR="00915408" w:rsidRDefault="00915408" w:rsidP="00915408">
          <w:pPr>
            <w:pStyle w:val="Heading3"/>
          </w:pPr>
          <w:r>
            <w:t>1c. District Advisory Committee</w:t>
          </w:r>
        </w:p>
        <w:p w:rsidR="00915408" w:rsidRDefault="00915408" w:rsidP="00915408">
          <w:pPr>
            <w:pStyle w:val="NoSpacing"/>
            <w:rPr>
              <w:rFonts w:asciiTheme="minorHAnsi" w:hAnsiTheme="minorHAnsi"/>
            </w:rPr>
          </w:pPr>
        </w:p>
        <w:tbl>
          <w:tblPr>
            <w:tblStyle w:val="TableGrid"/>
            <w:tblW w:w="0" w:type="auto"/>
            <w:tblLook w:val="04A0" w:firstRow="1" w:lastRow="0" w:firstColumn="1" w:lastColumn="0" w:noHBand="0" w:noVBand="1"/>
          </w:tblPr>
          <w:tblGrid>
            <w:gridCol w:w="4570"/>
            <w:gridCol w:w="4140"/>
          </w:tblGrid>
          <w:tr w:rsidR="00915408" w:rsidRPr="00FA7269" w:rsidTr="0074430F">
            <w:trPr>
              <w:cantSplit/>
              <w:tblHeader/>
            </w:trPr>
            <w:tc>
              <w:tcPr>
                <w:tcW w:w="4570" w:type="dxa"/>
                <w:vAlign w:val="center"/>
              </w:tcPr>
              <w:p w:rsidR="00915408" w:rsidRPr="00FA7269" w:rsidRDefault="00915408" w:rsidP="0074430F">
                <w:pPr>
                  <w:pStyle w:val="List"/>
                  <w:spacing w:after="120" w:line="240" w:lineRule="auto"/>
                  <w:ind w:left="0" w:firstLine="0"/>
                  <w:contextualSpacing w:val="0"/>
                  <w:jc w:val="center"/>
                  <w:rPr>
                    <w:rFonts w:asciiTheme="minorHAnsi" w:hAnsiTheme="minorHAnsi"/>
                    <w:b/>
                  </w:rPr>
                </w:pPr>
                <w:r w:rsidRPr="00FA7269">
                  <w:rPr>
                    <w:rFonts w:asciiTheme="minorHAnsi" w:hAnsiTheme="minorHAnsi"/>
                    <w:b/>
                  </w:rPr>
                  <w:t>District Advisory Committee Member</w:t>
                </w:r>
              </w:p>
            </w:tc>
            <w:tc>
              <w:tcPr>
                <w:tcW w:w="4140" w:type="dxa"/>
                <w:vAlign w:val="center"/>
              </w:tcPr>
              <w:p w:rsidR="00915408" w:rsidRPr="00FA7269" w:rsidRDefault="00915408" w:rsidP="0074430F">
                <w:pPr>
                  <w:pStyle w:val="List"/>
                  <w:spacing w:after="120"/>
                  <w:ind w:left="0" w:firstLine="0"/>
                  <w:contextualSpacing w:val="0"/>
                  <w:jc w:val="center"/>
                  <w:rPr>
                    <w:rFonts w:asciiTheme="minorHAnsi" w:hAnsiTheme="minorHAnsi"/>
                    <w:b/>
                  </w:rPr>
                </w:pPr>
                <w:r w:rsidRPr="00FA7269">
                  <w:rPr>
                    <w:rFonts w:asciiTheme="minorHAnsi" w:hAnsiTheme="minorHAnsi"/>
                    <w:b/>
                  </w:rPr>
                  <w:t>Role in District</w:t>
                </w:r>
              </w:p>
            </w:tc>
          </w:tr>
          <w:tr w:rsidR="00915408" w:rsidTr="0074430F">
            <w:tc>
              <w:tcPr>
                <w:tcW w:w="4570" w:type="dxa"/>
              </w:tcPr>
              <w:p w:rsidR="00915408" w:rsidRDefault="00915408" w:rsidP="0074430F">
                <w:pPr>
                  <w:pStyle w:val="List"/>
                  <w:ind w:left="0" w:firstLine="0"/>
                </w:pPr>
                <w:r>
                  <w:t xml:space="preserve">Ro </w:t>
                </w:r>
                <w:proofErr w:type="spellStart"/>
                <w:r>
                  <w:t>Krejci</w:t>
                </w:r>
                <w:proofErr w:type="spellEnd"/>
              </w:p>
            </w:tc>
            <w:tc>
              <w:tcPr>
                <w:tcW w:w="4140" w:type="dxa"/>
              </w:tcPr>
              <w:p w:rsidR="00915408" w:rsidRDefault="00915408" w:rsidP="0074430F">
                <w:pPr>
                  <w:pStyle w:val="List"/>
                  <w:ind w:left="0" w:firstLine="0"/>
                </w:pPr>
                <w:r>
                  <w:t>Parent</w:t>
                </w:r>
              </w:p>
            </w:tc>
          </w:tr>
          <w:tr w:rsidR="00915408" w:rsidTr="0074430F">
            <w:tc>
              <w:tcPr>
                <w:tcW w:w="4570" w:type="dxa"/>
              </w:tcPr>
              <w:p w:rsidR="00915408" w:rsidRDefault="00915408" w:rsidP="0074430F">
                <w:pPr>
                  <w:pStyle w:val="List"/>
                  <w:ind w:left="0" w:firstLine="0"/>
                </w:pPr>
                <w:r>
                  <w:t>Mandi Folks</w:t>
                </w:r>
              </w:p>
            </w:tc>
            <w:tc>
              <w:tcPr>
                <w:tcW w:w="4140" w:type="dxa"/>
              </w:tcPr>
              <w:p w:rsidR="00915408" w:rsidRDefault="00915408" w:rsidP="0074430F">
                <w:pPr>
                  <w:pStyle w:val="List"/>
                  <w:ind w:left="0" w:firstLine="0"/>
                </w:pPr>
                <w:r>
                  <w:t>Parent</w:t>
                </w:r>
              </w:p>
            </w:tc>
          </w:tr>
          <w:tr w:rsidR="00915408" w:rsidTr="0074430F">
            <w:tc>
              <w:tcPr>
                <w:tcW w:w="4570" w:type="dxa"/>
              </w:tcPr>
              <w:p w:rsidR="00915408" w:rsidRDefault="005A5722" w:rsidP="0074430F">
                <w:pPr>
                  <w:pStyle w:val="List"/>
                  <w:ind w:left="0" w:firstLine="0"/>
                </w:pPr>
                <w:r>
                  <w:t>Jason Livingston</w:t>
                </w:r>
              </w:p>
            </w:tc>
            <w:tc>
              <w:tcPr>
                <w:tcW w:w="4140" w:type="dxa"/>
              </w:tcPr>
              <w:p w:rsidR="00915408" w:rsidRDefault="005A5722" w:rsidP="0074430F">
                <w:pPr>
                  <w:pStyle w:val="List"/>
                  <w:ind w:left="0" w:firstLine="0"/>
                </w:pPr>
                <w:r>
                  <w:t>Parent</w:t>
                </w:r>
              </w:p>
            </w:tc>
          </w:tr>
          <w:tr w:rsidR="00915408" w:rsidTr="0074430F">
            <w:tc>
              <w:tcPr>
                <w:tcW w:w="4570" w:type="dxa"/>
              </w:tcPr>
              <w:p w:rsidR="00915408" w:rsidRDefault="005A5722" w:rsidP="0074430F">
                <w:pPr>
                  <w:pStyle w:val="List"/>
                  <w:ind w:left="0" w:firstLine="0"/>
                </w:pPr>
                <w:r>
                  <w:t>Mary Kelly</w:t>
                </w:r>
              </w:p>
            </w:tc>
            <w:tc>
              <w:tcPr>
                <w:tcW w:w="4140" w:type="dxa"/>
              </w:tcPr>
              <w:p w:rsidR="00915408" w:rsidRDefault="00915408" w:rsidP="0074430F">
                <w:pPr>
                  <w:pStyle w:val="List"/>
                  <w:ind w:left="0" w:firstLine="0"/>
                </w:pPr>
                <w:r>
                  <w:t>Community</w:t>
                </w:r>
              </w:p>
            </w:tc>
          </w:tr>
          <w:tr w:rsidR="00915408" w:rsidTr="0074430F">
            <w:tc>
              <w:tcPr>
                <w:tcW w:w="4570" w:type="dxa"/>
              </w:tcPr>
              <w:p w:rsidR="00915408" w:rsidRDefault="005A5722" w:rsidP="0074430F">
                <w:pPr>
                  <w:pStyle w:val="List"/>
                  <w:ind w:left="0" w:firstLine="0"/>
                </w:pPr>
                <w:r>
                  <w:t>Jess Erickson</w:t>
                </w:r>
              </w:p>
            </w:tc>
            <w:tc>
              <w:tcPr>
                <w:tcW w:w="4140" w:type="dxa"/>
              </w:tcPr>
              <w:p w:rsidR="00915408" w:rsidRDefault="005A5722" w:rsidP="0074430F">
                <w:pPr>
                  <w:pStyle w:val="List"/>
                  <w:ind w:left="0" w:firstLine="0"/>
                </w:pPr>
                <w:r>
                  <w:t>Teacher</w:t>
                </w:r>
              </w:p>
            </w:tc>
          </w:tr>
          <w:tr w:rsidR="00915408" w:rsidTr="0074430F">
            <w:tc>
              <w:tcPr>
                <w:tcW w:w="4570" w:type="dxa"/>
              </w:tcPr>
              <w:p w:rsidR="00915408" w:rsidRDefault="005A5722" w:rsidP="0074430F">
                <w:pPr>
                  <w:pStyle w:val="List"/>
                  <w:ind w:left="0" w:firstLine="0"/>
                </w:pPr>
                <w:r>
                  <w:t>Claudia George</w:t>
                </w:r>
              </w:p>
            </w:tc>
            <w:tc>
              <w:tcPr>
                <w:tcW w:w="4140" w:type="dxa"/>
              </w:tcPr>
              <w:p w:rsidR="00915408" w:rsidRDefault="005A5722" w:rsidP="0074430F">
                <w:pPr>
                  <w:pStyle w:val="List"/>
                  <w:ind w:left="0" w:firstLine="0"/>
                </w:pPr>
                <w:r>
                  <w:t>Teacher</w:t>
                </w:r>
              </w:p>
            </w:tc>
          </w:tr>
          <w:tr w:rsidR="00915408" w:rsidTr="0074430F">
            <w:tc>
              <w:tcPr>
                <w:tcW w:w="4570" w:type="dxa"/>
              </w:tcPr>
              <w:p w:rsidR="00915408" w:rsidRDefault="005A5722" w:rsidP="0074430F">
                <w:pPr>
                  <w:pStyle w:val="List"/>
                  <w:ind w:left="0" w:firstLine="0"/>
                </w:pPr>
                <w:r>
                  <w:t xml:space="preserve">Jolene </w:t>
                </w:r>
                <w:proofErr w:type="spellStart"/>
                <w:r>
                  <w:t>Skordahl</w:t>
                </w:r>
                <w:proofErr w:type="spellEnd"/>
              </w:p>
            </w:tc>
            <w:tc>
              <w:tcPr>
                <w:tcW w:w="4140" w:type="dxa"/>
              </w:tcPr>
              <w:p w:rsidR="00915408" w:rsidRDefault="00915408" w:rsidP="0074430F">
                <w:pPr>
                  <w:pStyle w:val="List"/>
                  <w:ind w:left="0" w:firstLine="0"/>
                </w:pPr>
                <w:r>
                  <w:t>Teacher</w:t>
                </w:r>
              </w:p>
            </w:tc>
          </w:tr>
          <w:tr w:rsidR="00915408" w:rsidTr="0074430F">
            <w:tc>
              <w:tcPr>
                <w:tcW w:w="4570" w:type="dxa"/>
              </w:tcPr>
              <w:p w:rsidR="00915408" w:rsidRDefault="005A5722" w:rsidP="0074430F">
                <w:pPr>
                  <w:pStyle w:val="List"/>
                  <w:ind w:left="0" w:firstLine="0"/>
                </w:pPr>
                <w:r>
                  <w:t>Mary Kelly</w:t>
                </w:r>
              </w:p>
            </w:tc>
            <w:tc>
              <w:tcPr>
                <w:tcW w:w="4140" w:type="dxa"/>
              </w:tcPr>
              <w:p w:rsidR="00915408" w:rsidRDefault="005A5722" w:rsidP="0074430F">
                <w:pPr>
                  <w:pStyle w:val="List"/>
                  <w:ind w:left="0" w:firstLine="0"/>
                </w:pPr>
                <w:r>
                  <w:t>Special Education Director</w:t>
                </w:r>
              </w:p>
            </w:tc>
          </w:tr>
          <w:tr w:rsidR="00915408" w:rsidTr="0074430F">
            <w:tc>
              <w:tcPr>
                <w:tcW w:w="4570" w:type="dxa"/>
              </w:tcPr>
              <w:p w:rsidR="00915408" w:rsidRDefault="00915408" w:rsidP="0074430F">
                <w:pPr>
                  <w:pStyle w:val="List"/>
                  <w:ind w:left="0" w:firstLine="0"/>
                </w:pPr>
                <w:r>
                  <w:t>Nancy Baumann</w:t>
                </w:r>
              </w:p>
            </w:tc>
            <w:tc>
              <w:tcPr>
                <w:tcW w:w="4140" w:type="dxa"/>
              </w:tcPr>
              <w:p w:rsidR="00915408" w:rsidRDefault="00915408" w:rsidP="0074430F">
                <w:pPr>
                  <w:pStyle w:val="List"/>
                  <w:ind w:left="0" w:firstLine="0"/>
                </w:pPr>
                <w:r>
                  <w:t>Support Staff</w:t>
                </w:r>
              </w:p>
            </w:tc>
          </w:tr>
          <w:tr w:rsidR="00915408" w:rsidTr="0074430F">
            <w:tc>
              <w:tcPr>
                <w:tcW w:w="4570" w:type="dxa"/>
              </w:tcPr>
              <w:p w:rsidR="00915408" w:rsidRDefault="005A5722" w:rsidP="0074430F">
                <w:pPr>
                  <w:pStyle w:val="List"/>
                  <w:ind w:left="0" w:firstLine="0"/>
                </w:pPr>
                <w:r>
                  <w:t>Not applicable (grades K-8</w:t>
                </w:r>
                <w:r w:rsidR="00915408">
                  <w:t>)</w:t>
                </w:r>
              </w:p>
            </w:tc>
            <w:tc>
              <w:tcPr>
                <w:tcW w:w="4140" w:type="dxa"/>
              </w:tcPr>
              <w:p w:rsidR="00915408" w:rsidRDefault="00915408" w:rsidP="0074430F">
                <w:pPr>
                  <w:pStyle w:val="List"/>
                  <w:ind w:left="0" w:firstLine="0"/>
                </w:pPr>
                <w:r>
                  <w:t>Students</w:t>
                </w:r>
              </w:p>
            </w:tc>
          </w:tr>
        </w:tbl>
        <w:p w:rsidR="00915408" w:rsidRPr="00B53C1F" w:rsidRDefault="00915408" w:rsidP="00915408">
          <w:pPr>
            <w:pStyle w:val="NoSpacing"/>
            <w:rPr>
              <w:rFonts w:asciiTheme="minorHAnsi" w:hAnsiTheme="minorHAnsi"/>
            </w:rPr>
          </w:pPr>
        </w:p>
        <w:p w:rsidR="00915408" w:rsidRDefault="00915408" w:rsidP="00915408">
          <w:pPr>
            <w:pStyle w:val="Heading2"/>
            <w:numPr>
              <w:ilvl w:val="0"/>
              <w:numId w:val="2"/>
            </w:numPr>
          </w:pPr>
          <w:r w:rsidRPr="00B53C1F">
            <w:lastRenderedPageBreak/>
            <w:t>Goals</w:t>
          </w:r>
          <w:r>
            <w:t xml:space="preserve"> and Results</w:t>
          </w:r>
        </w:p>
        <w:p w:rsidR="00915408" w:rsidRDefault="00915408" w:rsidP="00915408">
          <w:pPr>
            <w:pStyle w:val="Heading3"/>
            <w:rPr>
              <w:sz w:val="20"/>
              <w:szCs w:val="20"/>
            </w:rPr>
          </w:pPr>
          <w:r>
            <w:t xml:space="preserve">2a. </w:t>
          </w:r>
          <w:r w:rsidRPr="007E506F">
            <w:t xml:space="preserve">All Students Ready for </w:t>
          </w:r>
          <w:r>
            <w:t>School</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915408" w:rsidRPr="006B56B9" w:rsidTr="0074430F">
            <w:trPr>
              <w:trHeight w:val="269"/>
              <w:tblHeader/>
            </w:trPr>
            <w:tc>
              <w:tcPr>
                <w:tcW w:w="4428" w:type="dxa"/>
              </w:tcPr>
              <w:p w:rsidR="00915408" w:rsidRPr="006B56B9" w:rsidRDefault="00915408" w:rsidP="0074430F">
                <w:pPr>
                  <w:jc w:val="center"/>
                  <w:rPr>
                    <w:b/>
                  </w:rPr>
                </w:pPr>
                <w:r w:rsidRPr="006B56B9">
                  <w:rPr>
                    <w:b/>
                  </w:rPr>
                  <w:t>Goal</w:t>
                </w:r>
              </w:p>
            </w:tc>
            <w:tc>
              <w:tcPr>
                <w:tcW w:w="3870" w:type="dxa"/>
              </w:tcPr>
              <w:p w:rsidR="00915408" w:rsidRPr="006B56B9" w:rsidRDefault="00915408" w:rsidP="0074430F">
                <w:pPr>
                  <w:jc w:val="center"/>
                  <w:rPr>
                    <w:b/>
                  </w:rPr>
                </w:pPr>
                <w:r w:rsidRPr="006B56B9">
                  <w:rPr>
                    <w:b/>
                  </w:rPr>
                  <w:t>Result</w:t>
                </w:r>
              </w:p>
            </w:tc>
            <w:tc>
              <w:tcPr>
                <w:tcW w:w="2340" w:type="dxa"/>
              </w:tcPr>
              <w:p w:rsidR="00915408" w:rsidRPr="006B56B9" w:rsidRDefault="00915408" w:rsidP="0074430F">
                <w:pPr>
                  <w:jc w:val="center"/>
                  <w:rPr>
                    <w:b/>
                  </w:rPr>
                </w:pPr>
                <w:r w:rsidRPr="006B56B9">
                  <w:rPr>
                    <w:b/>
                  </w:rPr>
                  <w:t>Goal Status</w:t>
                </w:r>
              </w:p>
            </w:tc>
          </w:tr>
          <w:tr w:rsidR="00915408" w:rsidTr="0074430F">
            <w:trPr>
              <w:trHeight w:val="1133"/>
            </w:trPr>
            <w:tc>
              <w:tcPr>
                <w:tcW w:w="4428" w:type="dxa"/>
              </w:tcPr>
              <w:p w:rsidR="00915408" w:rsidRDefault="00915408" w:rsidP="0074430F">
                <w:r w:rsidRPr="00DF5007">
                  <w:t>We are not a pre-K setting, thus we do not</w:t>
                </w:r>
              </w:p>
              <w:p w:rsidR="00915408" w:rsidRDefault="00915408" w:rsidP="0074430F">
                <w:r w:rsidRPr="00DF5007">
                  <w:t xml:space="preserve"> offer programming to ensure that students</w:t>
                </w:r>
              </w:p>
              <w:p w:rsidR="00915408" w:rsidRPr="00DF5007" w:rsidRDefault="00915408" w:rsidP="0074430F">
                <w:r w:rsidRPr="00DF5007">
                  <w:t xml:space="preserve"> are prepared to begin kindergarten. </w:t>
                </w:r>
              </w:p>
            </w:tc>
            <w:tc>
              <w:tcPr>
                <w:tcW w:w="3870" w:type="dxa"/>
              </w:tcPr>
              <w:p w:rsidR="00915408" w:rsidRDefault="00915408" w:rsidP="0074430F">
                <w:r w:rsidRPr="00DF5007">
                  <w:t>Per our enrollment policy all students</w:t>
                </w:r>
              </w:p>
              <w:p w:rsidR="00915408" w:rsidRDefault="00915408" w:rsidP="0074430F">
                <w:r w:rsidRPr="00DF5007">
                  <w:t>that are age 5 by September 1</w:t>
                </w:r>
                <w:r w:rsidRPr="00DF5007">
                  <w:rPr>
                    <w:vertAlign w:val="superscript"/>
                  </w:rPr>
                  <w:t>st</w:t>
                </w:r>
                <w:r w:rsidRPr="00DF5007">
                  <w:t xml:space="preserve"> of the</w:t>
                </w:r>
              </w:p>
              <w:p w:rsidR="00915408" w:rsidRDefault="00915408" w:rsidP="0074430F">
                <w:r w:rsidRPr="00DF5007">
                  <w:t>year they wish to begin kindergarten,</w:t>
                </w:r>
              </w:p>
              <w:p w:rsidR="00915408" w:rsidRPr="00DF5007" w:rsidRDefault="00915408" w:rsidP="0074430F">
                <w:r w:rsidRPr="00DF5007">
                  <w:t>are admitted.</w:t>
                </w:r>
              </w:p>
            </w:tc>
            <w:tc>
              <w:tcPr>
                <w:tcW w:w="2340" w:type="dxa"/>
              </w:tcPr>
              <w:p w:rsidR="00915408" w:rsidRDefault="00915408" w:rsidP="0074430F">
                <w:pPr>
                  <w:pStyle w:val="NoSpacing"/>
                  <w:rPr>
                    <w:rFonts w:asciiTheme="minorHAnsi" w:hAnsiTheme="minorHAnsi"/>
                  </w:rPr>
                </w:pPr>
              </w:p>
              <w:p w:rsidR="00915408" w:rsidRPr="00DF5007" w:rsidRDefault="00915408" w:rsidP="0074430F">
                <w:pPr>
                  <w:pStyle w:val="NoSpacing"/>
                  <w:rPr>
                    <w:rFonts w:asciiTheme="minorHAnsi" w:hAnsiTheme="minorHAnsi"/>
                  </w:rPr>
                </w:pPr>
                <w:r w:rsidRPr="00DF5007">
                  <w:rPr>
                    <w:rFonts w:asciiTheme="minorHAnsi" w:hAnsiTheme="minorHAnsi"/>
                  </w:rPr>
                  <w:t>Goal not applicable</w:t>
                </w:r>
              </w:p>
              <w:p w:rsidR="00915408" w:rsidRPr="00DF5007" w:rsidRDefault="00915408" w:rsidP="0074430F">
                <w:pPr>
                  <w:pStyle w:val="NoSpacing"/>
                </w:pPr>
              </w:p>
            </w:tc>
          </w:tr>
        </w:tbl>
        <w:p w:rsidR="00915408" w:rsidRPr="00FA54C6" w:rsidRDefault="00915408" w:rsidP="00915408">
          <w:pPr>
            <w:pStyle w:val="Heading3"/>
          </w:pPr>
          <w:r w:rsidRPr="00FA54C6">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915408" w:rsidRPr="006B56B9" w:rsidTr="0074430F">
            <w:trPr>
              <w:trHeight w:val="269"/>
              <w:tblHeader/>
            </w:trPr>
            <w:tc>
              <w:tcPr>
                <w:tcW w:w="4428" w:type="dxa"/>
              </w:tcPr>
              <w:p w:rsidR="00915408" w:rsidRPr="006B56B9" w:rsidRDefault="00915408" w:rsidP="0074430F">
                <w:pPr>
                  <w:jc w:val="center"/>
                  <w:rPr>
                    <w:b/>
                  </w:rPr>
                </w:pPr>
                <w:r w:rsidRPr="006B56B9">
                  <w:rPr>
                    <w:b/>
                  </w:rPr>
                  <w:t>Goal</w:t>
                </w:r>
              </w:p>
            </w:tc>
            <w:tc>
              <w:tcPr>
                <w:tcW w:w="3870" w:type="dxa"/>
              </w:tcPr>
              <w:p w:rsidR="00915408" w:rsidRPr="006B56B9" w:rsidRDefault="00915408" w:rsidP="0074430F">
                <w:pPr>
                  <w:jc w:val="center"/>
                  <w:rPr>
                    <w:b/>
                  </w:rPr>
                </w:pPr>
                <w:r w:rsidRPr="006B56B9">
                  <w:rPr>
                    <w:b/>
                  </w:rPr>
                  <w:t>Result</w:t>
                </w:r>
              </w:p>
            </w:tc>
            <w:tc>
              <w:tcPr>
                <w:tcW w:w="2340" w:type="dxa"/>
              </w:tcPr>
              <w:p w:rsidR="00915408" w:rsidRPr="006B56B9" w:rsidRDefault="00915408" w:rsidP="0074430F">
                <w:pPr>
                  <w:jc w:val="center"/>
                  <w:rPr>
                    <w:b/>
                  </w:rPr>
                </w:pPr>
                <w:r w:rsidRPr="006B56B9">
                  <w:rPr>
                    <w:b/>
                  </w:rPr>
                  <w:t>Goal Status</w:t>
                </w:r>
              </w:p>
            </w:tc>
          </w:tr>
          <w:tr w:rsidR="00915408" w:rsidRPr="006006E6" w:rsidTr="0074430F">
            <w:trPr>
              <w:trHeight w:val="728"/>
            </w:trPr>
            <w:tc>
              <w:tcPr>
                <w:tcW w:w="4428" w:type="dxa"/>
              </w:tcPr>
              <w:p w:rsidR="00915408" w:rsidRPr="0027239F" w:rsidRDefault="0027239F" w:rsidP="0074430F">
                <w:pPr>
                  <w:pStyle w:val="NoSpacing"/>
                  <w:spacing w:before="200" w:after="360"/>
                  <w:rPr>
                    <w:rFonts w:asciiTheme="minorHAnsi" w:hAnsiTheme="minorHAnsi"/>
                  </w:rPr>
                </w:pPr>
                <w:r>
                  <w:rPr>
                    <w:rFonts w:asciiTheme="minorHAnsi" w:hAnsiTheme="minorHAnsi"/>
                  </w:rPr>
                  <w:t>Using Reading A-Z</w:t>
                </w:r>
                <w:r w:rsidR="002774CD">
                  <w:rPr>
                    <w:rFonts w:asciiTheme="minorHAnsi" w:hAnsiTheme="minorHAnsi"/>
                  </w:rPr>
                  <w:t>,</w:t>
                </w:r>
                <w:r>
                  <w:rPr>
                    <w:rFonts w:asciiTheme="minorHAnsi" w:hAnsiTheme="minorHAnsi"/>
                  </w:rPr>
                  <w:t xml:space="preserve"> and Core Knowledge Amplify curriculum</w:t>
                </w:r>
                <w:r w:rsidR="00915408" w:rsidRPr="00DF5007">
                  <w:rPr>
                    <w:rFonts w:asciiTheme="minorHAnsi" w:hAnsiTheme="minorHAnsi"/>
                  </w:rPr>
                  <w:t>, 85% of all 3</w:t>
                </w:r>
                <w:r w:rsidR="00915408" w:rsidRPr="00DF5007">
                  <w:rPr>
                    <w:rFonts w:asciiTheme="minorHAnsi" w:hAnsiTheme="minorHAnsi"/>
                    <w:vertAlign w:val="superscript"/>
                  </w:rPr>
                  <w:t>rd</w:t>
                </w:r>
                <w:r w:rsidR="00915408" w:rsidRPr="00DF5007">
                  <w:rPr>
                    <w:rFonts w:asciiTheme="minorHAnsi" w:hAnsiTheme="minorHAnsi"/>
                  </w:rPr>
                  <w:t xml:space="preserve"> students will be at</w:t>
                </w:r>
                <w:r>
                  <w:rPr>
                    <w:rFonts w:asciiTheme="minorHAnsi" w:hAnsiTheme="minorHAnsi"/>
                  </w:rPr>
                  <w:t xml:space="preserve"> </w:t>
                </w:r>
                <w:r w:rsidR="00915408" w:rsidRPr="00DF5007">
                  <w:rPr>
                    <w:rFonts w:asciiTheme="minorHAnsi" w:hAnsiTheme="minorHAnsi"/>
                  </w:rPr>
                  <w:t>grade level by the end of 3</w:t>
                </w:r>
                <w:r w:rsidR="00915408" w:rsidRPr="00DF5007">
                  <w:rPr>
                    <w:rFonts w:asciiTheme="minorHAnsi" w:hAnsiTheme="minorHAnsi"/>
                    <w:vertAlign w:val="superscript"/>
                  </w:rPr>
                  <w:t>rd</w:t>
                </w:r>
                <w:r w:rsidR="00915408" w:rsidRPr="00DF5007">
                  <w:rPr>
                    <w:rFonts w:asciiTheme="minorHAnsi" w:hAnsiTheme="minorHAnsi"/>
                  </w:rPr>
                  <w:t xml:space="preserve"> grade, as</w:t>
                </w:r>
                <w:r>
                  <w:rPr>
                    <w:rFonts w:asciiTheme="minorHAnsi" w:hAnsiTheme="minorHAnsi"/>
                  </w:rPr>
                  <w:t xml:space="preserve"> </w:t>
                </w:r>
                <w:r w:rsidR="004A08FD">
                  <w:rPr>
                    <w:rFonts w:asciiTheme="minorHAnsi" w:hAnsiTheme="minorHAnsi"/>
                  </w:rPr>
                  <w:t xml:space="preserve">measured </w:t>
                </w:r>
                <w:r w:rsidR="00915408" w:rsidRPr="00DF5007">
                  <w:rPr>
                    <w:rFonts w:asciiTheme="minorHAnsi" w:hAnsiTheme="minorHAnsi"/>
                  </w:rPr>
                  <w:t>by NWEA MAP scores.</w:t>
                </w:r>
              </w:p>
            </w:tc>
            <w:tc>
              <w:tcPr>
                <w:tcW w:w="3870" w:type="dxa"/>
              </w:tcPr>
              <w:p w:rsidR="00915408" w:rsidRPr="00031A47" w:rsidRDefault="00915408" w:rsidP="0074430F">
                <w:r w:rsidRPr="00031A47">
                  <w:t>By the end of 3</w:t>
                </w:r>
                <w:r w:rsidRPr="00031A47">
                  <w:rPr>
                    <w:vertAlign w:val="superscript"/>
                  </w:rPr>
                  <w:t>rd</w:t>
                </w:r>
                <w:r w:rsidR="002774CD" w:rsidRPr="00031A47">
                  <w:t xml:space="preserve"> grade, NWEA </w:t>
                </w:r>
                <w:r w:rsidRPr="00031A47">
                  <w:t>MAP scores</w:t>
                </w:r>
                <w:r w:rsidR="002774CD" w:rsidRPr="00031A47">
                  <w:t xml:space="preserve"> </w:t>
                </w:r>
                <w:r w:rsidRPr="00031A47">
                  <w:t xml:space="preserve">demonstrated </w:t>
                </w:r>
                <w:r w:rsidR="002774CD" w:rsidRPr="00031A47">
                  <w:t xml:space="preserve">that </w:t>
                </w:r>
                <w:r w:rsidR="00031A47" w:rsidRPr="00031A47">
                  <w:t>61</w:t>
                </w:r>
                <w:r w:rsidRPr="00031A47">
                  <w:t xml:space="preserve">% of students </w:t>
                </w:r>
                <w:r w:rsidR="002774CD" w:rsidRPr="00031A47">
                  <w:t xml:space="preserve">met or exceeded </w:t>
                </w:r>
                <w:r w:rsidRPr="00031A47">
                  <w:t>grade level literacy skills.</w:t>
                </w:r>
              </w:p>
            </w:tc>
            <w:tc>
              <w:tcPr>
                <w:tcW w:w="2340" w:type="dxa"/>
              </w:tcPr>
              <w:p w:rsidR="00915408" w:rsidRPr="00031A47" w:rsidRDefault="00915408" w:rsidP="0074430F">
                <w:r w:rsidRPr="00031A47">
                  <w:rPr>
                    <w:rFonts w:asciiTheme="minorHAnsi" w:hAnsiTheme="minorHAnsi"/>
                  </w:rPr>
                  <w:t xml:space="preserve">Goal </w:t>
                </w:r>
                <w:r w:rsidR="00031A47" w:rsidRPr="00031A47">
                  <w:rPr>
                    <w:rFonts w:asciiTheme="minorHAnsi" w:hAnsiTheme="minorHAnsi"/>
                  </w:rPr>
                  <w:t xml:space="preserve">Not </w:t>
                </w:r>
                <w:r w:rsidRPr="00031A47">
                  <w:rPr>
                    <w:rFonts w:asciiTheme="minorHAnsi" w:hAnsiTheme="minorHAnsi"/>
                  </w:rPr>
                  <w:t>Met</w:t>
                </w:r>
              </w:p>
              <w:p w:rsidR="00915408" w:rsidRPr="00031A47" w:rsidRDefault="00915408" w:rsidP="0074430F">
                <w:pPr>
                  <w:pStyle w:val="NoSpacing"/>
                  <w:rPr>
                    <w:rFonts w:asciiTheme="minorHAnsi" w:hAnsiTheme="minorHAnsi"/>
                  </w:rPr>
                </w:pPr>
              </w:p>
              <w:p w:rsidR="00915408" w:rsidRPr="00031A47" w:rsidRDefault="00915408" w:rsidP="0074430F">
                <w:pPr>
                  <w:pStyle w:val="NoSpacing"/>
                </w:pPr>
              </w:p>
            </w:tc>
          </w:tr>
        </w:tbl>
        <w:p w:rsidR="00915408" w:rsidRDefault="00915408" w:rsidP="00915408">
          <w:pPr>
            <w:pStyle w:val="Heading3"/>
          </w:pPr>
          <w:r>
            <w:t xml:space="preserve">2c. </w:t>
          </w:r>
          <w:r w:rsidRPr="007E506F">
            <w:t>Clos</w:t>
          </w:r>
          <w:r>
            <w:t>e</w:t>
          </w:r>
          <w:r w:rsidRPr="007E506F">
            <w:t xml:space="preserve"> Achievement Gap(s)</w:t>
          </w:r>
          <w:r>
            <w:t xml:space="preserve">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915408" w:rsidRPr="006B56B9" w:rsidTr="0074430F">
            <w:trPr>
              <w:trHeight w:val="269"/>
              <w:tblHeader/>
            </w:trPr>
            <w:tc>
              <w:tcPr>
                <w:tcW w:w="4428" w:type="dxa"/>
              </w:tcPr>
              <w:p w:rsidR="00915408" w:rsidRPr="006B56B9" w:rsidRDefault="00915408" w:rsidP="0074430F">
                <w:pPr>
                  <w:jc w:val="center"/>
                  <w:rPr>
                    <w:b/>
                  </w:rPr>
                </w:pPr>
                <w:r>
                  <w:rPr>
                    <w:b/>
                  </w:rPr>
                  <w:t>Goal</w:t>
                </w:r>
              </w:p>
            </w:tc>
            <w:tc>
              <w:tcPr>
                <w:tcW w:w="3870" w:type="dxa"/>
              </w:tcPr>
              <w:p w:rsidR="00915408" w:rsidRPr="006B56B9" w:rsidRDefault="00915408" w:rsidP="0074430F">
                <w:pPr>
                  <w:jc w:val="center"/>
                  <w:rPr>
                    <w:b/>
                  </w:rPr>
                </w:pPr>
                <w:r w:rsidRPr="006B56B9">
                  <w:rPr>
                    <w:b/>
                  </w:rPr>
                  <w:t>Result</w:t>
                </w:r>
              </w:p>
            </w:tc>
            <w:tc>
              <w:tcPr>
                <w:tcW w:w="2340" w:type="dxa"/>
              </w:tcPr>
              <w:p w:rsidR="00915408" w:rsidRPr="006B56B9" w:rsidRDefault="00915408" w:rsidP="0074430F">
                <w:pPr>
                  <w:jc w:val="center"/>
                  <w:rPr>
                    <w:b/>
                  </w:rPr>
                </w:pPr>
                <w:r w:rsidRPr="006B56B9">
                  <w:rPr>
                    <w:b/>
                  </w:rPr>
                  <w:t>Goal Status</w:t>
                </w:r>
              </w:p>
            </w:tc>
          </w:tr>
          <w:tr w:rsidR="00915408" w:rsidRPr="006006E6" w:rsidTr="0074430F">
            <w:trPr>
              <w:tblHeader/>
            </w:trPr>
            <w:tc>
              <w:tcPr>
                <w:tcW w:w="4428" w:type="dxa"/>
              </w:tcPr>
              <w:p w:rsidR="00915408" w:rsidRPr="006D763E" w:rsidRDefault="00915408" w:rsidP="0074430F">
                <w:pPr>
                  <w:pStyle w:val="NoSpacing"/>
                  <w:numPr>
                    <w:ilvl w:val="0"/>
                    <w:numId w:val="3"/>
                  </w:numPr>
                  <w:spacing w:before="200" w:after="360"/>
                  <w:rPr>
                    <w:rFonts w:asciiTheme="minorHAnsi" w:hAnsiTheme="minorHAnsi"/>
                    <w:sz w:val="20"/>
                    <w:szCs w:val="20"/>
                  </w:rPr>
                </w:pPr>
                <w:r w:rsidRPr="006D763E">
                  <w:rPr>
                    <w:rFonts w:asciiTheme="minorHAnsi" w:hAnsiTheme="minorHAnsi"/>
                  </w:rPr>
                  <w:lastRenderedPageBreak/>
                  <w:t>In order to clo</w:t>
                </w:r>
                <w:r w:rsidR="005A5722">
                  <w:rPr>
                    <w:rFonts w:asciiTheme="minorHAnsi" w:hAnsiTheme="minorHAnsi"/>
                  </w:rPr>
                  <w:t>se the achievement gap,</w:t>
                </w:r>
                <w:r w:rsidR="00031A47">
                  <w:rPr>
                    <w:rFonts w:asciiTheme="minorHAnsi" w:hAnsiTheme="minorHAnsi"/>
                  </w:rPr>
                  <w:t xml:space="preserve"> WLA students in grades 2</w:t>
                </w:r>
                <w:r w:rsidR="005A5722">
                  <w:rPr>
                    <w:rFonts w:asciiTheme="minorHAnsi" w:hAnsiTheme="minorHAnsi"/>
                  </w:rPr>
                  <w:t>-8</w:t>
                </w:r>
                <w:r w:rsidRPr="006D763E">
                  <w:rPr>
                    <w:rFonts w:asciiTheme="minorHAnsi" w:hAnsiTheme="minorHAnsi"/>
                  </w:rPr>
                  <w:t xml:space="preserve"> will demonstrate above average</w:t>
                </w:r>
                <w:r w:rsidR="004A08FD">
                  <w:rPr>
                    <w:rFonts w:asciiTheme="minorHAnsi" w:hAnsiTheme="minorHAnsi"/>
                  </w:rPr>
                  <w:t>, according to</w:t>
                </w:r>
                <w:r w:rsidRPr="006D763E">
                  <w:rPr>
                    <w:rFonts w:asciiTheme="minorHAnsi" w:hAnsiTheme="minorHAnsi"/>
                  </w:rPr>
                  <w:t xml:space="preserve"> NWEA MAP scores, i</w:t>
                </w:r>
                <w:r w:rsidR="00966456">
                  <w:rPr>
                    <w:rFonts w:asciiTheme="minorHAnsi" w:hAnsiTheme="minorHAnsi"/>
                  </w:rPr>
                  <w:t>n both reading and math. (The percent</w:t>
                </w:r>
                <w:r w:rsidRPr="006D763E">
                  <w:rPr>
                    <w:rFonts w:asciiTheme="minorHAnsi" w:hAnsiTheme="minorHAnsi"/>
                  </w:rPr>
                  <w:t xml:space="preserve"> is based on the total of building scores averaged together.)</w:t>
                </w:r>
              </w:p>
              <w:p w:rsidR="00915408" w:rsidRPr="006D763E" w:rsidRDefault="00915408" w:rsidP="0074430F">
                <w:pPr>
                  <w:pStyle w:val="NoSpacing"/>
                  <w:numPr>
                    <w:ilvl w:val="0"/>
                    <w:numId w:val="3"/>
                  </w:numPr>
                  <w:spacing w:before="200" w:after="360"/>
                  <w:rPr>
                    <w:rFonts w:asciiTheme="minorHAnsi" w:hAnsiTheme="minorHAnsi"/>
                    <w:sz w:val="20"/>
                    <w:szCs w:val="20"/>
                  </w:rPr>
                </w:pPr>
                <w:r w:rsidRPr="006D763E">
                  <w:rPr>
                    <w:rFonts w:asciiTheme="minorHAnsi" w:hAnsiTheme="minorHAnsi"/>
                  </w:rPr>
                  <w:t>In order to close the achieve</w:t>
                </w:r>
                <w:r w:rsidR="005A5722">
                  <w:rPr>
                    <w:rFonts w:asciiTheme="minorHAnsi" w:hAnsiTheme="minorHAnsi"/>
                  </w:rPr>
                  <w:t>ment gap, students in grades 3-8</w:t>
                </w:r>
                <w:r w:rsidRPr="006D763E">
                  <w:rPr>
                    <w:rFonts w:asciiTheme="minorHAnsi" w:hAnsiTheme="minorHAnsi"/>
                  </w:rPr>
                  <w:t xml:space="preserve"> will score an average of 75% (or above) as measured by year end MCA scores, in the areas of math and reading</w:t>
                </w:r>
              </w:p>
              <w:p w:rsidR="00915408" w:rsidRPr="006D763E" w:rsidRDefault="00915408" w:rsidP="0074430F">
                <w:pPr>
                  <w:pStyle w:val="NoSpacing"/>
                  <w:spacing w:before="200" w:after="360"/>
                  <w:ind w:left="360"/>
                  <w:rPr>
                    <w:rFonts w:asciiTheme="minorHAnsi" w:hAnsiTheme="minorHAnsi"/>
                    <w:sz w:val="20"/>
                    <w:szCs w:val="20"/>
                  </w:rPr>
                </w:pPr>
              </w:p>
            </w:tc>
            <w:tc>
              <w:tcPr>
                <w:tcW w:w="3870" w:type="dxa"/>
              </w:tcPr>
              <w:p w:rsidR="00915408" w:rsidRPr="009E4A4F" w:rsidRDefault="00915408" w:rsidP="00031A47">
                <w:pPr>
                  <w:pStyle w:val="ListParagraph"/>
                  <w:numPr>
                    <w:ilvl w:val="0"/>
                    <w:numId w:val="4"/>
                  </w:numPr>
                </w:pPr>
                <w:r w:rsidRPr="009E4A4F">
                  <w:t xml:space="preserve">Students </w:t>
                </w:r>
                <w:r w:rsidR="009E4A4F" w:rsidRPr="009E4A4F">
                  <w:t>demonstrated an average of</w:t>
                </w:r>
                <w:r w:rsidR="004A08FD">
                  <w:t xml:space="preserve"> 68</w:t>
                </w:r>
                <w:r w:rsidR="00031A47" w:rsidRPr="009E4A4F">
                  <w:t xml:space="preserve">% </w:t>
                </w:r>
                <w:r w:rsidRPr="009E4A4F">
                  <w:t>in math</w:t>
                </w:r>
                <w:r w:rsidR="00031A47" w:rsidRPr="009E4A4F">
                  <w:t xml:space="preserve"> and </w:t>
                </w:r>
                <w:r w:rsidR="004A08FD">
                  <w:t xml:space="preserve">67% in </w:t>
                </w:r>
                <w:r w:rsidR="00031A47" w:rsidRPr="009E4A4F">
                  <w:t>reading</w:t>
                </w:r>
                <w:r w:rsidRPr="009E4A4F">
                  <w:t xml:space="preserve"> across grade levels. Growth that met or exceeded national averages is as follows per grade level:</w:t>
                </w:r>
              </w:p>
              <w:p w:rsidR="004A08FD" w:rsidRDefault="004A08FD" w:rsidP="0074430F">
                <w:r>
                  <w:t>MATH</w:t>
                </w:r>
              </w:p>
              <w:p w:rsidR="00915408" w:rsidRPr="009E4A4F" w:rsidRDefault="00915408" w:rsidP="0074430F">
                <w:r w:rsidRPr="009E4A4F">
                  <w:t>G</w:t>
                </w:r>
                <w:r w:rsidR="004A08FD">
                  <w:t>R 2 = 71</w:t>
                </w:r>
                <w:r w:rsidRPr="009E4A4F">
                  <w:t>%</w:t>
                </w:r>
              </w:p>
              <w:p w:rsidR="00915408" w:rsidRPr="009E4A4F" w:rsidRDefault="004A08FD" w:rsidP="0074430F">
                <w:r>
                  <w:t>GR 3 = 58</w:t>
                </w:r>
                <w:r w:rsidR="00915408" w:rsidRPr="009E4A4F">
                  <w:t>%</w:t>
                </w:r>
              </w:p>
              <w:p w:rsidR="00915408" w:rsidRPr="009E4A4F" w:rsidRDefault="004A08FD" w:rsidP="0074430F">
                <w:r>
                  <w:t>GR 4 = 78</w:t>
                </w:r>
                <w:r w:rsidR="00915408" w:rsidRPr="009E4A4F">
                  <w:t>%</w:t>
                </w:r>
              </w:p>
              <w:p w:rsidR="00915408" w:rsidRPr="009E4A4F" w:rsidRDefault="009E4A4F" w:rsidP="0074430F">
                <w:r w:rsidRPr="009E4A4F">
                  <w:t>GR 5 = 69</w:t>
                </w:r>
                <w:r w:rsidR="00915408" w:rsidRPr="009E4A4F">
                  <w:t>%</w:t>
                </w:r>
              </w:p>
              <w:p w:rsidR="00915408" w:rsidRPr="009E4A4F" w:rsidRDefault="004A08FD" w:rsidP="0074430F">
                <w:r>
                  <w:t>GR 6 = 75</w:t>
                </w:r>
                <w:r w:rsidR="00915408" w:rsidRPr="009E4A4F">
                  <w:t>%</w:t>
                </w:r>
              </w:p>
              <w:p w:rsidR="00031A47" w:rsidRPr="009E4A4F" w:rsidRDefault="00031A47" w:rsidP="0074430F">
                <w:r w:rsidRPr="009E4A4F">
                  <w:t>GR 7 =</w:t>
                </w:r>
                <w:r w:rsidR="009E4A4F" w:rsidRPr="009E4A4F">
                  <w:t xml:space="preserve"> 50%</w:t>
                </w:r>
              </w:p>
              <w:p w:rsidR="00031A47" w:rsidRPr="009E4A4F" w:rsidRDefault="00031A47" w:rsidP="0074430F">
                <w:r w:rsidRPr="009E4A4F">
                  <w:t>GR 8 =</w:t>
                </w:r>
                <w:r w:rsidR="009E4A4F" w:rsidRPr="009E4A4F">
                  <w:t xml:space="preserve"> 50%</w:t>
                </w:r>
              </w:p>
              <w:p w:rsidR="00915408" w:rsidRDefault="004A08FD" w:rsidP="0074430F">
                <w:r>
                  <w:t>TOTAL AVERAGE = 68</w:t>
                </w:r>
                <w:r w:rsidR="00915408" w:rsidRPr="009E4A4F">
                  <w:t>%</w:t>
                </w:r>
              </w:p>
              <w:p w:rsidR="00B052AB" w:rsidRDefault="00B052AB" w:rsidP="004A08FD"/>
              <w:p w:rsidR="004A08FD" w:rsidRDefault="004A08FD" w:rsidP="004A08FD">
                <w:r>
                  <w:t>READING</w:t>
                </w:r>
              </w:p>
              <w:p w:rsidR="004A08FD" w:rsidRPr="009E4A4F" w:rsidRDefault="004A08FD" w:rsidP="004A08FD">
                <w:r w:rsidRPr="009E4A4F">
                  <w:t>G</w:t>
                </w:r>
                <w:r>
                  <w:t>R 2 = 56</w:t>
                </w:r>
                <w:r w:rsidRPr="009E4A4F">
                  <w:t>%</w:t>
                </w:r>
              </w:p>
              <w:p w:rsidR="004A08FD" w:rsidRPr="009E4A4F" w:rsidRDefault="004A08FD" w:rsidP="004A08FD">
                <w:r>
                  <w:t>GR 3 = 61</w:t>
                </w:r>
                <w:r w:rsidRPr="009E4A4F">
                  <w:t>%</w:t>
                </w:r>
              </w:p>
              <w:p w:rsidR="004A08FD" w:rsidRPr="009E4A4F" w:rsidRDefault="004A08FD" w:rsidP="004A08FD">
                <w:r>
                  <w:t>GR 4 = 86</w:t>
                </w:r>
                <w:r w:rsidRPr="009E4A4F">
                  <w:t>%</w:t>
                </w:r>
              </w:p>
              <w:p w:rsidR="004A08FD" w:rsidRPr="009E4A4F" w:rsidRDefault="004A08FD" w:rsidP="004A08FD">
                <w:r w:rsidRPr="009E4A4F">
                  <w:t>GR 5 = 69%</w:t>
                </w:r>
              </w:p>
              <w:p w:rsidR="004A08FD" w:rsidRPr="009E4A4F" w:rsidRDefault="004A08FD" w:rsidP="004A08FD">
                <w:r>
                  <w:t>GR 6 = 66</w:t>
                </w:r>
                <w:r w:rsidRPr="009E4A4F">
                  <w:t>%</w:t>
                </w:r>
              </w:p>
              <w:p w:rsidR="004A08FD" w:rsidRPr="009E4A4F" w:rsidRDefault="004A08FD" w:rsidP="004A08FD">
                <w:r w:rsidRPr="009E4A4F">
                  <w:t>GR 7 = 50%</w:t>
                </w:r>
              </w:p>
              <w:p w:rsidR="004A08FD" w:rsidRPr="009E4A4F" w:rsidRDefault="004A08FD" w:rsidP="004A08FD">
                <w:r w:rsidRPr="009E4A4F">
                  <w:t>GR 8 = 50%</w:t>
                </w:r>
              </w:p>
              <w:p w:rsidR="004A08FD" w:rsidRPr="006D763E" w:rsidRDefault="004A08FD" w:rsidP="004A08FD">
                <w:r>
                  <w:t>TOTAL AVERAGE = 67</w:t>
                </w:r>
                <w:r w:rsidRPr="009E4A4F">
                  <w:t>%</w:t>
                </w:r>
              </w:p>
              <w:p w:rsidR="004A08FD" w:rsidRDefault="004A08FD" w:rsidP="0074430F"/>
              <w:p w:rsidR="00454514" w:rsidRPr="006D763E" w:rsidRDefault="00454514" w:rsidP="0074430F"/>
              <w:p w:rsidR="00915408" w:rsidRDefault="005A5722" w:rsidP="0074430F">
                <w:pPr>
                  <w:pStyle w:val="ListParagraph"/>
                  <w:numPr>
                    <w:ilvl w:val="0"/>
                    <w:numId w:val="4"/>
                  </w:numPr>
                </w:pPr>
                <w:r>
                  <w:t>Students in grades 3-8</w:t>
                </w:r>
                <w:r w:rsidR="00915408" w:rsidRPr="006D763E">
                  <w:t xml:space="preserve"> scored an average </w:t>
                </w:r>
                <w:r w:rsidR="00915408" w:rsidRPr="00454514">
                  <w:t xml:space="preserve">of </w:t>
                </w:r>
                <w:r w:rsidR="00454514" w:rsidRPr="00454514">
                  <w:t>58</w:t>
                </w:r>
                <w:r w:rsidR="00915408" w:rsidRPr="00454514">
                  <w:t>% in m</w:t>
                </w:r>
                <w:r w:rsidR="00DF25D8" w:rsidRPr="00454514">
                  <w:t xml:space="preserve">ath, and an average again, of </w:t>
                </w:r>
                <w:r w:rsidR="00454514" w:rsidRPr="00454514">
                  <w:t>5</w:t>
                </w:r>
                <w:r w:rsidR="00DF25D8" w:rsidRPr="00454514">
                  <w:t>4</w:t>
                </w:r>
                <w:r w:rsidR="00915408" w:rsidRPr="00454514">
                  <w:t>% in reading, as</w:t>
                </w:r>
                <w:r w:rsidR="00915408" w:rsidRPr="006D763E">
                  <w:t xml:space="preserve"> measured by year-end MCA scores.</w:t>
                </w:r>
              </w:p>
              <w:p w:rsidR="00DF25D8" w:rsidRPr="00454514" w:rsidRDefault="00DF25D8" w:rsidP="00DF25D8">
                <w:r w:rsidRPr="00454514">
                  <w:t>MATH</w:t>
                </w:r>
              </w:p>
              <w:p w:rsidR="00DF25D8" w:rsidRPr="00454514" w:rsidRDefault="00DF25D8" w:rsidP="00DF25D8">
                <w:r w:rsidRPr="00454514">
                  <w:t>GR 3 = 62%</w:t>
                </w:r>
              </w:p>
              <w:p w:rsidR="00DF25D8" w:rsidRPr="00454514" w:rsidRDefault="00DF25D8" w:rsidP="00DF25D8">
                <w:r w:rsidRPr="00454514">
                  <w:t>GR 4 = 69%</w:t>
                </w:r>
              </w:p>
              <w:p w:rsidR="00DF25D8" w:rsidRPr="00454514" w:rsidRDefault="00DF25D8" w:rsidP="00DF25D8">
                <w:r w:rsidRPr="00454514">
                  <w:t>GR 5 = 40%</w:t>
                </w:r>
              </w:p>
              <w:p w:rsidR="00DF25D8" w:rsidRPr="00454514" w:rsidRDefault="00DF25D8" w:rsidP="00DF25D8">
                <w:r w:rsidRPr="00454514">
                  <w:t>GR 6 = 37%</w:t>
                </w:r>
              </w:p>
              <w:p w:rsidR="00DF25D8" w:rsidRPr="00454514" w:rsidRDefault="00DF25D8" w:rsidP="00DF25D8">
                <w:r w:rsidRPr="00454514">
                  <w:t>GR &amp; = 29%</w:t>
                </w:r>
              </w:p>
              <w:p w:rsidR="00DF25D8" w:rsidRPr="00454514" w:rsidRDefault="00DF25D8" w:rsidP="00DF25D8">
                <w:r w:rsidRPr="00454514">
                  <w:t>GR 8 = 33%</w:t>
                </w:r>
              </w:p>
              <w:p w:rsidR="00DF25D8" w:rsidRPr="00454514" w:rsidRDefault="00DF25D8" w:rsidP="00DF25D8">
                <w:r w:rsidRPr="00454514">
                  <w:t>READING</w:t>
                </w:r>
              </w:p>
              <w:p w:rsidR="00DF25D8" w:rsidRPr="00454514" w:rsidRDefault="00DF25D8" w:rsidP="00DF25D8">
                <w:r w:rsidRPr="00454514">
                  <w:t>GR 3 = 47%</w:t>
                </w:r>
              </w:p>
              <w:p w:rsidR="00DF25D8" w:rsidRPr="00454514" w:rsidRDefault="00DF25D8" w:rsidP="00DF25D8">
                <w:r w:rsidRPr="00454514">
                  <w:t>GR 4 = 56%</w:t>
                </w:r>
              </w:p>
              <w:p w:rsidR="00DF25D8" w:rsidRPr="00454514" w:rsidRDefault="00DF25D8" w:rsidP="00DF25D8">
                <w:r w:rsidRPr="00454514">
                  <w:t>GR 5 = 67%</w:t>
                </w:r>
              </w:p>
              <w:p w:rsidR="00DF25D8" w:rsidRPr="00454514" w:rsidRDefault="00DF25D8" w:rsidP="00DF25D8">
                <w:r w:rsidRPr="00454514">
                  <w:t>GR 6 = 25%</w:t>
                </w:r>
              </w:p>
              <w:p w:rsidR="00DF25D8" w:rsidRPr="00454514" w:rsidRDefault="00DF25D8" w:rsidP="00DF25D8">
                <w:r w:rsidRPr="00454514">
                  <w:t>GR 7 = 36%</w:t>
                </w:r>
              </w:p>
              <w:p w:rsidR="00DF25D8" w:rsidRPr="006D763E" w:rsidRDefault="00DF25D8" w:rsidP="00DF25D8">
                <w:r w:rsidRPr="00454514">
                  <w:t>GR 8 = 33%</w:t>
                </w:r>
              </w:p>
            </w:tc>
            <w:tc>
              <w:tcPr>
                <w:tcW w:w="2340" w:type="dxa"/>
              </w:tcPr>
              <w:p w:rsidR="00915408" w:rsidRPr="006D763E" w:rsidRDefault="00915408" w:rsidP="0074430F">
                <w:pPr>
                  <w:pStyle w:val="NoSpacing"/>
                  <w:rPr>
                    <w:rFonts w:asciiTheme="minorHAnsi" w:hAnsiTheme="minorHAnsi"/>
                  </w:rPr>
                </w:pPr>
              </w:p>
              <w:p w:rsidR="00915408" w:rsidRPr="00DF25D8" w:rsidRDefault="00915408" w:rsidP="0074430F">
                <w:pPr>
                  <w:pStyle w:val="NoSpacing"/>
                  <w:numPr>
                    <w:ilvl w:val="0"/>
                    <w:numId w:val="5"/>
                  </w:numPr>
                  <w:spacing w:before="0"/>
                  <w:rPr>
                    <w:rFonts w:asciiTheme="minorHAnsi" w:hAnsiTheme="minorHAnsi"/>
                  </w:rPr>
                </w:pPr>
                <w:r w:rsidRPr="00DF25D8">
                  <w:rPr>
                    <w:rFonts w:asciiTheme="minorHAnsi" w:hAnsiTheme="minorHAnsi"/>
                  </w:rPr>
                  <w:t>Go</w:t>
                </w:r>
                <w:r w:rsidR="009E4A4F" w:rsidRPr="00DF25D8">
                  <w:rPr>
                    <w:rFonts w:asciiTheme="minorHAnsi" w:hAnsiTheme="minorHAnsi"/>
                  </w:rPr>
                  <w:t xml:space="preserve">al met in math and </w:t>
                </w:r>
                <w:r w:rsidRPr="00DF25D8">
                  <w:rPr>
                    <w:rFonts w:asciiTheme="minorHAnsi" w:hAnsiTheme="minorHAnsi"/>
                  </w:rPr>
                  <w:t>reading</w:t>
                </w:r>
                <w:r w:rsidR="009E4A4F" w:rsidRPr="00DF25D8">
                  <w:rPr>
                    <w:rFonts w:asciiTheme="minorHAnsi" w:hAnsiTheme="minorHAnsi"/>
                  </w:rPr>
                  <w:t>.</w:t>
                </w:r>
              </w:p>
              <w:p w:rsidR="00915408" w:rsidRPr="005A5722" w:rsidRDefault="00915408" w:rsidP="0074430F">
                <w:pPr>
                  <w:pStyle w:val="NoSpacing"/>
                  <w:rPr>
                    <w:rFonts w:asciiTheme="minorHAnsi" w:hAnsiTheme="minorHAnsi"/>
                    <w:highlight w:val="yellow"/>
                  </w:rPr>
                </w:pPr>
              </w:p>
              <w:p w:rsidR="00915408" w:rsidRPr="00DF25D8" w:rsidRDefault="00915408" w:rsidP="0074430F">
                <w:pPr>
                  <w:pStyle w:val="NoSpacing"/>
                  <w:numPr>
                    <w:ilvl w:val="0"/>
                    <w:numId w:val="5"/>
                  </w:numPr>
                  <w:spacing w:before="0"/>
                  <w:rPr>
                    <w:rFonts w:asciiTheme="minorHAnsi" w:hAnsiTheme="minorHAnsi"/>
                  </w:rPr>
                </w:pPr>
                <w:r w:rsidRPr="00DF25D8">
                  <w:rPr>
                    <w:rFonts w:asciiTheme="minorHAnsi" w:hAnsiTheme="minorHAnsi"/>
                  </w:rPr>
                  <w:t>Goal not met in math or reading.</w:t>
                </w:r>
              </w:p>
              <w:p w:rsidR="00915408" w:rsidRPr="006D763E" w:rsidRDefault="00915408" w:rsidP="0074430F">
                <w:pPr>
                  <w:pStyle w:val="NoSpacing"/>
                  <w:rPr>
                    <w:rFonts w:asciiTheme="minorHAnsi" w:hAnsiTheme="minorHAnsi"/>
                  </w:rPr>
                </w:pPr>
              </w:p>
              <w:p w:rsidR="00915408" w:rsidRPr="006D763E" w:rsidRDefault="00915408" w:rsidP="0074430F">
                <w:pPr>
                  <w:pStyle w:val="NoSpacing"/>
                </w:pPr>
              </w:p>
            </w:tc>
          </w:tr>
        </w:tbl>
        <w:p w:rsidR="00915408" w:rsidRDefault="00915408" w:rsidP="00915408">
          <w:pPr>
            <w:spacing w:after="0"/>
            <w:rPr>
              <w:b/>
            </w:rPr>
          </w:pPr>
        </w:p>
        <w:p w:rsidR="00915408" w:rsidRDefault="00915408" w:rsidP="00915408">
          <w:pPr>
            <w:pStyle w:val="Heading3"/>
          </w:pPr>
          <w:r>
            <w:t xml:space="preserve">2d. </w:t>
          </w:r>
          <w:r w:rsidRPr="007E506F">
            <w:t>All Students Career</w:t>
          </w:r>
          <w:r>
            <w:t>-</w:t>
          </w:r>
          <w:r w:rsidRPr="007E506F">
            <w:t xml:space="preserve"> and College</w:t>
          </w:r>
          <w:r>
            <w:t>-</w:t>
          </w:r>
          <w:r w:rsidRPr="007E506F">
            <w:t>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915408" w:rsidRPr="006B56B9" w:rsidTr="0074430F">
            <w:trPr>
              <w:trHeight w:val="269"/>
              <w:tblHeader/>
            </w:trPr>
            <w:tc>
              <w:tcPr>
                <w:tcW w:w="4428" w:type="dxa"/>
              </w:tcPr>
              <w:p w:rsidR="00915408" w:rsidRPr="006B56B9" w:rsidRDefault="00915408" w:rsidP="0074430F">
                <w:pPr>
                  <w:jc w:val="center"/>
                  <w:rPr>
                    <w:b/>
                  </w:rPr>
                </w:pPr>
                <w:r w:rsidRPr="006B56B9">
                  <w:rPr>
                    <w:b/>
                  </w:rPr>
                  <w:t>Goal</w:t>
                </w:r>
              </w:p>
            </w:tc>
            <w:tc>
              <w:tcPr>
                <w:tcW w:w="3870" w:type="dxa"/>
              </w:tcPr>
              <w:p w:rsidR="00915408" w:rsidRPr="006B56B9" w:rsidRDefault="00915408" w:rsidP="0074430F">
                <w:pPr>
                  <w:jc w:val="center"/>
                  <w:rPr>
                    <w:b/>
                  </w:rPr>
                </w:pPr>
                <w:r w:rsidRPr="006B56B9">
                  <w:rPr>
                    <w:b/>
                  </w:rPr>
                  <w:t>Result</w:t>
                </w:r>
              </w:p>
            </w:tc>
            <w:tc>
              <w:tcPr>
                <w:tcW w:w="2340" w:type="dxa"/>
              </w:tcPr>
              <w:p w:rsidR="00915408" w:rsidRPr="006B56B9" w:rsidRDefault="00915408" w:rsidP="0074430F">
                <w:pPr>
                  <w:jc w:val="center"/>
                  <w:rPr>
                    <w:b/>
                  </w:rPr>
                </w:pPr>
                <w:r w:rsidRPr="006B56B9">
                  <w:rPr>
                    <w:b/>
                  </w:rPr>
                  <w:t>Goal Status</w:t>
                </w:r>
              </w:p>
            </w:tc>
          </w:tr>
          <w:tr w:rsidR="00915408" w:rsidRPr="006D763E" w:rsidTr="0074430F">
            <w:trPr>
              <w:tblHeader/>
            </w:trPr>
            <w:tc>
              <w:tcPr>
                <w:tcW w:w="4428" w:type="dxa"/>
              </w:tcPr>
              <w:p w:rsidR="00915408" w:rsidRPr="006D763E" w:rsidRDefault="005A5722" w:rsidP="0074430F">
                <w:pPr>
                  <w:pStyle w:val="NoSpacing"/>
                  <w:spacing w:before="200" w:after="360"/>
                  <w:rPr>
                    <w:rFonts w:asciiTheme="minorHAnsi" w:hAnsiTheme="minorHAnsi"/>
                    <w:sz w:val="20"/>
                    <w:szCs w:val="20"/>
                  </w:rPr>
                </w:pPr>
                <w:r>
                  <w:rPr>
                    <w:rFonts w:asciiTheme="minorHAnsi" w:hAnsiTheme="minorHAnsi"/>
                  </w:rPr>
                  <w:t>Not applicable to a K-8</w:t>
                </w:r>
                <w:r w:rsidR="00915408" w:rsidRPr="006D763E">
                  <w:rPr>
                    <w:rFonts w:asciiTheme="minorHAnsi" w:hAnsiTheme="minorHAnsi"/>
                  </w:rPr>
                  <w:t xml:space="preserve"> setting.</w:t>
                </w:r>
              </w:p>
            </w:tc>
            <w:tc>
              <w:tcPr>
                <w:tcW w:w="3870" w:type="dxa"/>
              </w:tcPr>
              <w:p w:rsidR="00915408" w:rsidRPr="006D763E" w:rsidRDefault="00915408" w:rsidP="0074430F">
                <w:pPr>
                  <w:rPr>
                    <w:rFonts w:asciiTheme="minorHAnsi" w:hAnsiTheme="minorHAnsi"/>
                  </w:rPr>
                </w:pPr>
              </w:p>
            </w:tc>
            <w:tc>
              <w:tcPr>
                <w:tcW w:w="2340" w:type="dxa"/>
              </w:tcPr>
              <w:p w:rsidR="00915408" w:rsidRPr="006D763E" w:rsidRDefault="00915408" w:rsidP="0074430F">
                <w:pPr>
                  <w:rPr>
                    <w:rFonts w:asciiTheme="minorHAnsi" w:hAnsiTheme="minorHAnsi"/>
                  </w:rPr>
                </w:pPr>
              </w:p>
              <w:p w:rsidR="00915408" w:rsidRPr="006D763E" w:rsidRDefault="00915408" w:rsidP="0074430F">
                <w:pPr>
                  <w:pStyle w:val="NoSpacing"/>
                  <w:rPr>
                    <w:rFonts w:asciiTheme="minorHAnsi" w:hAnsiTheme="minorHAnsi"/>
                  </w:rPr>
                </w:pPr>
              </w:p>
            </w:tc>
          </w:tr>
        </w:tbl>
        <w:p w:rsidR="00915408" w:rsidRPr="006D763E" w:rsidRDefault="00915408" w:rsidP="00915408">
          <w:pPr>
            <w:spacing w:after="0"/>
            <w:rPr>
              <w:b/>
            </w:rPr>
          </w:pPr>
        </w:p>
        <w:p w:rsidR="00915408" w:rsidRPr="006D763E" w:rsidRDefault="00915408" w:rsidP="00915408">
          <w:pPr>
            <w:pStyle w:val="Heading3"/>
          </w:pPr>
          <w:r w:rsidRPr="006D763E">
            <w:t>2e. All Students Graduate</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915408" w:rsidRPr="006D763E" w:rsidTr="0074430F">
            <w:trPr>
              <w:trHeight w:val="269"/>
              <w:tblHeader/>
            </w:trPr>
            <w:tc>
              <w:tcPr>
                <w:tcW w:w="4428" w:type="dxa"/>
              </w:tcPr>
              <w:p w:rsidR="00915408" w:rsidRPr="006D763E" w:rsidRDefault="00915408" w:rsidP="0074430F">
                <w:pPr>
                  <w:jc w:val="center"/>
                  <w:rPr>
                    <w:b/>
                  </w:rPr>
                </w:pPr>
                <w:r w:rsidRPr="006D763E">
                  <w:rPr>
                    <w:b/>
                  </w:rPr>
                  <w:t>Goal</w:t>
                </w:r>
              </w:p>
            </w:tc>
            <w:tc>
              <w:tcPr>
                <w:tcW w:w="3870" w:type="dxa"/>
              </w:tcPr>
              <w:p w:rsidR="00915408" w:rsidRPr="006D763E" w:rsidRDefault="00915408" w:rsidP="0074430F">
                <w:pPr>
                  <w:jc w:val="center"/>
                  <w:rPr>
                    <w:b/>
                  </w:rPr>
                </w:pPr>
                <w:r w:rsidRPr="006D763E">
                  <w:rPr>
                    <w:b/>
                  </w:rPr>
                  <w:t>Result</w:t>
                </w:r>
              </w:p>
            </w:tc>
            <w:tc>
              <w:tcPr>
                <w:tcW w:w="2340" w:type="dxa"/>
              </w:tcPr>
              <w:p w:rsidR="00915408" w:rsidRPr="006D763E" w:rsidRDefault="00915408" w:rsidP="0074430F">
                <w:pPr>
                  <w:jc w:val="center"/>
                  <w:rPr>
                    <w:b/>
                  </w:rPr>
                </w:pPr>
                <w:r w:rsidRPr="006D763E">
                  <w:rPr>
                    <w:b/>
                  </w:rPr>
                  <w:t>Goal Status</w:t>
                </w:r>
              </w:p>
            </w:tc>
          </w:tr>
          <w:tr w:rsidR="00915408" w:rsidRPr="006D763E" w:rsidTr="0074430F">
            <w:trPr>
              <w:tblHeader/>
            </w:trPr>
            <w:tc>
              <w:tcPr>
                <w:tcW w:w="4428" w:type="dxa"/>
              </w:tcPr>
              <w:p w:rsidR="00915408" w:rsidRPr="006D763E" w:rsidRDefault="005A5722" w:rsidP="0074430F">
                <w:pPr>
                  <w:pStyle w:val="NoSpacing"/>
                  <w:spacing w:before="200" w:after="360"/>
                  <w:rPr>
                    <w:rFonts w:asciiTheme="minorHAnsi" w:hAnsiTheme="minorHAnsi"/>
                    <w:sz w:val="20"/>
                    <w:szCs w:val="20"/>
                  </w:rPr>
                </w:pPr>
                <w:r>
                  <w:rPr>
                    <w:rFonts w:asciiTheme="minorHAnsi" w:hAnsiTheme="minorHAnsi"/>
                  </w:rPr>
                  <w:t>Not applicable to a K-8</w:t>
                </w:r>
                <w:r w:rsidR="00915408" w:rsidRPr="006D763E">
                  <w:rPr>
                    <w:rFonts w:asciiTheme="minorHAnsi" w:hAnsiTheme="minorHAnsi"/>
                  </w:rPr>
                  <w:t xml:space="preserve"> setting.</w:t>
                </w:r>
              </w:p>
            </w:tc>
            <w:tc>
              <w:tcPr>
                <w:tcW w:w="3870" w:type="dxa"/>
              </w:tcPr>
              <w:p w:rsidR="00915408" w:rsidRPr="006D763E" w:rsidRDefault="00915408" w:rsidP="0074430F">
                <w:pPr>
                  <w:rPr>
                    <w:rFonts w:asciiTheme="minorHAnsi" w:hAnsiTheme="minorHAnsi"/>
                  </w:rPr>
                </w:pPr>
              </w:p>
            </w:tc>
            <w:tc>
              <w:tcPr>
                <w:tcW w:w="2340" w:type="dxa"/>
              </w:tcPr>
              <w:p w:rsidR="00915408" w:rsidRPr="006D763E" w:rsidRDefault="00915408" w:rsidP="0074430F">
                <w:pPr>
                  <w:rPr>
                    <w:rFonts w:asciiTheme="minorHAnsi" w:hAnsiTheme="minorHAnsi"/>
                  </w:rPr>
                </w:pPr>
              </w:p>
              <w:p w:rsidR="00915408" w:rsidRPr="006D763E" w:rsidRDefault="00915408" w:rsidP="0074430F">
                <w:pPr>
                  <w:pStyle w:val="NoSpacing"/>
                  <w:rPr>
                    <w:rFonts w:asciiTheme="minorHAnsi" w:hAnsiTheme="minorHAnsi"/>
                  </w:rPr>
                </w:pPr>
              </w:p>
            </w:tc>
          </w:tr>
        </w:tbl>
        <w:p w:rsidR="00915408" w:rsidRDefault="00915408" w:rsidP="00915408">
          <w:pPr>
            <w:pStyle w:val="Heading2"/>
            <w:spacing w:after="0" w:line="276" w:lineRule="auto"/>
            <w:rPr>
              <w:sz w:val="22"/>
              <w:szCs w:val="22"/>
            </w:rPr>
          </w:pPr>
        </w:p>
        <w:p w:rsidR="00915408" w:rsidRDefault="00915408" w:rsidP="00915408">
          <w:pPr>
            <w:spacing w:before="120" w:after="0"/>
            <w:rPr>
              <w:rFonts w:eastAsiaTheme="majorEastAsia" w:cstheme="majorBidi"/>
              <w:b/>
              <w:color w:val="5B9BD5" w:themeColor="accent1"/>
            </w:rPr>
          </w:pPr>
          <w:r>
            <w:br w:type="page"/>
          </w:r>
        </w:p>
        <w:p w:rsidR="00915408" w:rsidRDefault="00741DD3" w:rsidP="00915408">
          <w:pPr>
            <w:pStyle w:val="Heading2"/>
            <w:spacing w:after="0" w:line="276" w:lineRule="auto"/>
            <w:rPr>
              <w:sz w:val="22"/>
              <w:szCs w:val="22"/>
            </w:rPr>
          </w:pPr>
        </w:p>
      </w:sdtContent>
    </w:sdt>
    <w:p w:rsidR="00915408" w:rsidRDefault="00915408" w:rsidP="00915408">
      <w:pPr>
        <w:pStyle w:val="Heading2"/>
        <w:numPr>
          <w:ilvl w:val="0"/>
          <w:numId w:val="2"/>
        </w:numPr>
      </w:pPr>
      <w:r>
        <w:t>Identified Needs Based on Data</w:t>
      </w:r>
    </w:p>
    <w:p w:rsidR="00915408" w:rsidRPr="00B53C1F" w:rsidRDefault="00915408" w:rsidP="00915408">
      <w:pPr>
        <w:pStyle w:val="NoSpacing"/>
        <w:rPr>
          <w:rFonts w:asciiTheme="minorHAnsi" w:hAnsiTheme="minorHAnsi"/>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Tr="0074430F">
        <w:trPr>
          <w:tblHeader/>
        </w:trPr>
        <w:tc>
          <w:tcPr>
            <w:tcW w:w="10638" w:type="dxa"/>
          </w:tcPr>
          <w:p w:rsidR="00915408" w:rsidRDefault="00915408" w:rsidP="0074430F">
            <w:pPr>
              <w:pStyle w:val="List"/>
              <w:spacing w:after="120" w:line="240" w:lineRule="auto"/>
              <w:rPr>
                <w:rFonts w:asciiTheme="minorHAnsi" w:hAnsiTheme="minorHAnsi"/>
              </w:rPr>
            </w:pPr>
            <w:r w:rsidRPr="0021314D">
              <w:rPr>
                <w:rFonts w:asciiTheme="minorHAnsi" w:hAnsiTheme="minorHAnsi"/>
              </w:rPr>
              <w:t>Data that was reviewed to determine district needs when setting goals included data from the previous year’</w:t>
            </w:r>
            <w:r>
              <w:rPr>
                <w:rFonts w:asciiTheme="minorHAnsi" w:hAnsiTheme="minorHAnsi"/>
              </w:rPr>
              <w:t>s</w:t>
            </w:r>
          </w:p>
          <w:p w:rsidR="00915408" w:rsidRDefault="00915408" w:rsidP="0074430F">
            <w:pPr>
              <w:pStyle w:val="List"/>
              <w:spacing w:after="120" w:line="240" w:lineRule="auto"/>
              <w:rPr>
                <w:rFonts w:asciiTheme="minorHAnsi" w:hAnsiTheme="minorHAnsi"/>
              </w:rPr>
            </w:pPr>
          </w:p>
          <w:p w:rsidR="00915408" w:rsidRDefault="00915408" w:rsidP="0074430F">
            <w:pPr>
              <w:pStyle w:val="List"/>
              <w:spacing w:after="120" w:line="240" w:lineRule="auto"/>
              <w:rPr>
                <w:rFonts w:asciiTheme="minorHAnsi" w:hAnsiTheme="minorHAnsi"/>
              </w:rPr>
            </w:pPr>
            <w:r w:rsidRPr="0021314D">
              <w:rPr>
                <w:rFonts w:asciiTheme="minorHAnsi" w:hAnsiTheme="minorHAnsi"/>
              </w:rPr>
              <w:t>NWEA MAP scores, and MCA results. The areas of reading and math were the primary focus.</w:t>
            </w:r>
            <w:r>
              <w:rPr>
                <w:rFonts w:asciiTheme="minorHAnsi" w:hAnsiTheme="minorHAnsi"/>
              </w:rPr>
              <w:t xml:space="preserve"> Additional data</w:t>
            </w:r>
          </w:p>
          <w:p w:rsidR="00915408" w:rsidRDefault="00915408" w:rsidP="0074430F">
            <w:pPr>
              <w:pStyle w:val="List"/>
              <w:spacing w:after="120" w:line="240" w:lineRule="auto"/>
              <w:rPr>
                <w:rFonts w:asciiTheme="minorHAnsi" w:hAnsiTheme="minorHAnsi"/>
              </w:rPr>
            </w:pPr>
          </w:p>
          <w:p w:rsidR="00915408" w:rsidRPr="00983C4B" w:rsidRDefault="00883CB6" w:rsidP="00883CB6">
            <w:pPr>
              <w:pStyle w:val="List"/>
              <w:spacing w:after="120" w:line="240" w:lineRule="auto"/>
              <w:rPr>
                <w:rFonts w:asciiTheme="minorHAnsi" w:hAnsiTheme="minorHAnsi"/>
                <w:i/>
              </w:rPr>
            </w:pPr>
            <w:r>
              <w:rPr>
                <w:rFonts w:asciiTheme="minorHAnsi" w:hAnsiTheme="minorHAnsi"/>
              </w:rPr>
              <w:t>included reviewing “Reading A-Z”, “Amplify” (CKLA curriculum) Saxon math, and other math curriculums.</w:t>
            </w:r>
          </w:p>
        </w:tc>
      </w:tr>
    </w:tbl>
    <w:p w:rsidR="00915408" w:rsidRDefault="00915408" w:rsidP="00915408">
      <w:pPr>
        <w:pStyle w:val="Heading2"/>
        <w:numPr>
          <w:ilvl w:val="0"/>
          <w:numId w:val="2"/>
        </w:numPr>
        <w:spacing w:after="0" w:line="276" w:lineRule="auto"/>
      </w:pPr>
      <w:r>
        <w:t>Systems, Strategies and Support Category</w:t>
      </w:r>
    </w:p>
    <w:p w:rsidR="00915408" w:rsidRPr="00CC63AD" w:rsidRDefault="00915408" w:rsidP="00915408">
      <w:pPr>
        <w:pStyle w:val="Heading3"/>
      </w:pPr>
      <w: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Tr="0074430F">
        <w:trPr>
          <w:trHeight w:val="1133"/>
          <w:tblHeader/>
        </w:trPr>
        <w:tc>
          <w:tcPr>
            <w:tcW w:w="10638" w:type="dxa"/>
          </w:tcPr>
          <w:p w:rsidR="00915408" w:rsidRDefault="00915408" w:rsidP="0074430F">
            <w:pPr>
              <w:spacing w:line="240" w:lineRule="auto"/>
              <w:ind w:left="2160" w:hanging="2160"/>
            </w:pPr>
            <w:r>
              <w:t>WLA is a data-driven institution committed to rigorous and ambitious state and national test standards. As a data</w:t>
            </w:r>
          </w:p>
          <w:p w:rsidR="00883CB6" w:rsidRDefault="00883CB6" w:rsidP="00883CB6">
            <w:pPr>
              <w:spacing w:line="240" w:lineRule="auto"/>
              <w:ind w:left="2160" w:hanging="2160"/>
            </w:pPr>
            <w:r>
              <w:t xml:space="preserve">driven organization. </w:t>
            </w:r>
            <w:r w:rsidR="00915408">
              <w:t>WLA has an accountability</w:t>
            </w:r>
            <w:r w:rsidR="00915408">
              <w:rPr>
                <w:rFonts w:asciiTheme="minorHAnsi" w:hAnsiTheme="minorHAnsi"/>
                <w:lang w:bidi="ar-SA"/>
              </w:rPr>
              <w:t xml:space="preserve"> </w:t>
            </w:r>
            <w:r w:rsidR="00915408">
              <w:t>plan that includes goals based</w:t>
            </w:r>
            <w:r>
              <w:t xml:space="preserve"> on the MCA’s as well as NWEA MAPs.</w:t>
            </w:r>
          </w:p>
          <w:p w:rsidR="00915408" w:rsidRDefault="00915408" w:rsidP="00883CB6">
            <w:pPr>
              <w:spacing w:line="240" w:lineRule="auto"/>
              <w:ind w:left="2160" w:hanging="2160"/>
            </w:pPr>
            <w:r>
              <w:t>Students attending WLA are assessed in</w:t>
            </w:r>
            <w:r w:rsidR="00883CB6">
              <w:t xml:space="preserve"> </w:t>
            </w:r>
            <w:r>
              <w:t xml:space="preserve">each of the core academic skill areas using a range of </w:t>
            </w:r>
            <w:r w:rsidR="00883CB6">
              <w:t xml:space="preserve">methods. </w:t>
            </w:r>
          </w:p>
          <w:p w:rsidR="00915408" w:rsidRDefault="00883CB6" w:rsidP="0074430F">
            <w:pPr>
              <w:spacing w:line="240" w:lineRule="auto"/>
              <w:ind w:left="2160" w:hanging="2160"/>
            </w:pPr>
            <w:r>
              <w:t>Assessment data is</w:t>
            </w:r>
            <w:r w:rsidR="00915408">
              <w:t xml:space="preserve"> used throughout the educational process to inform and assist students, parents,</w:t>
            </w:r>
          </w:p>
          <w:p w:rsidR="00915408" w:rsidRDefault="00915408" w:rsidP="0074430F">
            <w:pPr>
              <w:spacing w:line="240" w:lineRule="auto"/>
              <w:ind w:left="2160" w:hanging="2160"/>
            </w:pPr>
            <w:r>
              <w:t>teachers, and administrators. Assessment data is used immediately in the classroom through</w:t>
            </w:r>
          </w:p>
          <w:p w:rsidR="00915408" w:rsidRDefault="00915408" w:rsidP="0074430F">
            <w:pPr>
              <w:spacing w:line="240" w:lineRule="auto"/>
              <w:ind w:left="2160" w:hanging="2160"/>
            </w:pPr>
            <w:r>
              <w:t>differentiated instruction to ensure that each student is being taught at his or her level. Scores are used,</w:t>
            </w:r>
          </w:p>
          <w:p w:rsidR="00915408" w:rsidRDefault="00915408" w:rsidP="0074430F">
            <w:pPr>
              <w:spacing w:line="240" w:lineRule="auto"/>
              <w:ind w:left="2160" w:hanging="2160"/>
            </w:pPr>
            <w:r>
              <w:t xml:space="preserve">along with additional comparative data, to place students at appropriate levels in math and language arts. </w:t>
            </w:r>
          </w:p>
          <w:p w:rsidR="00915408" w:rsidRPr="00DF14FA" w:rsidRDefault="00915408" w:rsidP="0074430F">
            <w:pPr>
              <w:pStyle w:val="NoSpacing"/>
              <w:spacing w:after="120"/>
              <w:rPr>
                <w:rFonts w:asciiTheme="minorHAnsi" w:hAnsiTheme="minorHAnsi"/>
                <w:i/>
              </w:rPr>
            </w:pPr>
          </w:p>
        </w:tc>
      </w:tr>
    </w:tbl>
    <w:p w:rsidR="00915408" w:rsidRDefault="00915408" w:rsidP="00915408">
      <w:pPr>
        <w:pStyle w:val="List"/>
        <w:spacing w:after="0"/>
        <w:ind w:left="0" w:firstLine="0"/>
        <w:rPr>
          <w:b/>
        </w:rPr>
      </w:pPr>
    </w:p>
    <w:p w:rsidR="00915408" w:rsidRDefault="00915408" w:rsidP="00915408">
      <w:pPr>
        <w:pStyle w:val="Heading3"/>
        <w:rPr>
          <w:szCs w:val="26"/>
        </w:rPr>
      </w:pPr>
      <w:r>
        <w:lastRenderedPageBreak/>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RPr="006006E6" w:rsidTr="0074430F">
        <w:trPr>
          <w:trHeight w:val="1133"/>
          <w:tblHeader/>
        </w:trPr>
        <w:tc>
          <w:tcPr>
            <w:tcW w:w="10638" w:type="dxa"/>
          </w:tcPr>
          <w:p w:rsidR="00915408" w:rsidRPr="0021314D" w:rsidRDefault="00915408" w:rsidP="0074430F">
            <w:pPr>
              <w:pStyle w:val="NoSpacing"/>
              <w:rPr>
                <w:rFonts w:asciiTheme="minorHAnsi" w:hAnsiTheme="minorHAnsi"/>
              </w:rPr>
            </w:pPr>
            <w:r w:rsidRPr="0021314D">
              <w:rPr>
                <w:rFonts w:asciiTheme="minorHAnsi" w:hAnsiTheme="minorHAnsi"/>
              </w:rPr>
              <w:t>Systems used to review and evaluate the effectiveness of instruction and curriculum are:</w:t>
            </w:r>
          </w:p>
          <w:p w:rsidR="00915408" w:rsidRPr="0021314D" w:rsidRDefault="00915408" w:rsidP="0074430F">
            <w:pPr>
              <w:pStyle w:val="NoSpacing"/>
              <w:numPr>
                <w:ilvl w:val="0"/>
                <w:numId w:val="6"/>
              </w:numPr>
              <w:rPr>
                <w:rFonts w:asciiTheme="minorHAnsi" w:hAnsiTheme="minorHAnsi"/>
              </w:rPr>
            </w:pPr>
            <w:r w:rsidRPr="0021314D">
              <w:rPr>
                <w:rFonts w:asciiTheme="minorHAnsi" w:hAnsiTheme="minorHAnsi"/>
              </w:rPr>
              <w:t>Professional Learning Communities that meet weekly</w:t>
            </w:r>
          </w:p>
          <w:p w:rsidR="00915408" w:rsidRPr="0021314D" w:rsidRDefault="00915408" w:rsidP="0074430F">
            <w:pPr>
              <w:pStyle w:val="NoSpacing"/>
              <w:numPr>
                <w:ilvl w:val="0"/>
                <w:numId w:val="6"/>
              </w:numPr>
              <w:rPr>
                <w:rFonts w:asciiTheme="minorHAnsi" w:hAnsiTheme="minorHAnsi"/>
              </w:rPr>
            </w:pPr>
            <w:r w:rsidRPr="0021314D">
              <w:rPr>
                <w:rFonts w:asciiTheme="minorHAnsi" w:hAnsiTheme="minorHAnsi"/>
              </w:rPr>
              <w:t>Data-Driven Instruction procedures that are reviewed monthly</w:t>
            </w:r>
          </w:p>
          <w:p w:rsidR="00915408" w:rsidRPr="0021314D" w:rsidRDefault="00915408" w:rsidP="0074430F">
            <w:pPr>
              <w:pStyle w:val="NoSpacing"/>
              <w:numPr>
                <w:ilvl w:val="0"/>
                <w:numId w:val="6"/>
              </w:numPr>
              <w:rPr>
                <w:rFonts w:asciiTheme="minorHAnsi" w:hAnsiTheme="minorHAnsi"/>
              </w:rPr>
            </w:pPr>
            <w:r w:rsidRPr="0021314D">
              <w:rPr>
                <w:rFonts w:asciiTheme="minorHAnsi" w:hAnsiTheme="minorHAnsi"/>
              </w:rPr>
              <w:t xml:space="preserve">Curriculum team meetings which review and develop content </w:t>
            </w:r>
          </w:p>
          <w:p w:rsidR="00915408" w:rsidRPr="0021314D" w:rsidRDefault="00915408" w:rsidP="0074430F">
            <w:pPr>
              <w:pStyle w:val="NoSpacing"/>
              <w:rPr>
                <w:rFonts w:asciiTheme="minorHAnsi" w:hAnsiTheme="minorHAnsi"/>
              </w:rPr>
            </w:pPr>
          </w:p>
          <w:p w:rsidR="00915408" w:rsidRDefault="00915408" w:rsidP="0074430F">
            <w:pPr>
              <w:pStyle w:val="NoSpacing"/>
              <w:rPr>
                <w:rFonts w:asciiTheme="minorHAnsi" w:hAnsiTheme="minorHAnsi"/>
              </w:rPr>
            </w:pPr>
            <w:r w:rsidRPr="0021314D">
              <w:rPr>
                <w:rFonts w:asciiTheme="minorHAnsi" w:hAnsiTheme="minorHAnsi"/>
              </w:rPr>
              <w:t xml:space="preserve">Teacher and principal evaluations are completed according to statute. </w:t>
            </w:r>
          </w:p>
          <w:p w:rsidR="00915408" w:rsidRPr="0021314D" w:rsidRDefault="00915408" w:rsidP="0074430F">
            <w:pPr>
              <w:pStyle w:val="NoSpacing"/>
              <w:rPr>
                <w:rFonts w:asciiTheme="minorHAnsi" w:hAnsiTheme="minorHAnsi"/>
              </w:rPr>
            </w:pPr>
          </w:p>
          <w:p w:rsidR="00915408" w:rsidRDefault="00915408" w:rsidP="0074430F">
            <w:pPr>
              <w:pStyle w:val="NoSpacing"/>
              <w:numPr>
                <w:ilvl w:val="0"/>
                <w:numId w:val="7"/>
              </w:numPr>
              <w:spacing w:before="0"/>
              <w:rPr>
                <w:rFonts w:asciiTheme="minorHAnsi" w:hAnsiTheme="minorHAnsi"/>
              </w:rPr>
            </w:pPr>
            <w:r w:rsidRPr="0021314D">
              <w:rPr>
                <w:rFonts w:asciiTheme="minorHAnsi" w:hAnsiTheme="minorHAnsi"/>
              </w:rPr>
              <w:t>Teachers are observed between 1-3 times per year</w:t>
            </w:r>
          </w:p>
          <w:p w:rsidR="00915408" w:rsidRPr="0021314D" w:rsidRDefault="00915408" w:rsidP="0074430F">
            <w:pPr>
              <w:pStyle w:val="NoSpacing"/>
              <w:ind w:left="720"/>
              <w:rPr>
                <w:rFonts w:asciiTheme="minorHAnsi" w:hAnsiTheme="minorHAnsi"/>
              </w:rPr>
            </w:pPr>
            <w:r w:rsidRPr="0021314D">
              <w:rPr>
                <w:rFonts w:asciiTheme="minorHAnsi" w:hAnsiTheme="minorHAnsi"/>
              </w:rPr>
              <w:t xml:space="preserve"> </w:t>
            </w:r>
          </w:p>
          <w:p w:rsidR="00915408" w:rsidRPr="0021314D" w:rsidRDefault="00915408" w:rsidP="0074430F">
            <w:pPr>
              <w:pStyle w:val="NoSpacing"/>
              <w:numPr>
                <w:ilvl w:val="0"/>
                <w:numId w:val="7"/>
              </w:numPr>
              <w:spacing w:before="0"/>
              <w:rPr>
                <w:rFonts w:asciiTheme="minorHAnsi" w:hAnsiTheme="minorHAnsi"/>
              </w:rPr>
            </w:pPr>
            <w:r w:rsidRPr="0021314D">
              <w:rPr>
                <w:rFonts w:asciiTheme="minorHAnsi" w:hAnsiTheme="minorHAnsi"/>
              </w:rPr>
              <w:t>The principal is reviewed once.</w:t>
            </w:r>
          </w:p>
          <w:p w:rsidR="00915408" w:rsidRPr="00B53C1F" w:rsidRDefault="00915408" w:rsidP="0074430F">
            <w:pPr>
              <w:pStyle w:val="NoSpacing"/>
              <w:ind w:left="2160"/>
              <w:rPr>
                <w:rFonts w:asciiTheme="minorHAnsi" w:hAnsiTheme="minorHAnsi"/>
              </w:rPr>
            </w:pPr>
          </w:p>
          <w:p w:rsidR="00915408" w:rsidRPr="006006E6" w:rsidRDefault="00915408" w:rsidP="0074430F">
            <w:pPr>
              <w:pStyle w:val="NoSpacing"/>
              <w:ind w:left="2160"/>
            </w:pPr>
          </w:p>
        </w:tc>
      </w:tr>
      <w:tr w:rsidR="00915408" w:rsidRPr="006006E6" w:rsidTr="0074430F">
        <w:trPr>
          <w:trHeight w:val="1133"/>
          <w:tblHeader/>
        </w:trPr>
        <w:tc>
          <w:tcPr>
            <w:tcW w:w="10638" w:type="dxa"/>
          </w:tcPr>
          <w:p w:rsidR="00915408" w:rsidRPr="00840AC1" w:rsidRDefault="00915408" w:rsidP="0074430F">
            <w:pPr>
              <w:pStyle w:val="NoSpacing"/>
              <w:rPr>
                <w:rFonts w:asciiTheme="minorHAnsi" w:hAnsiTheme="minorHAnsi"/>
                <w:i/>
              </w:rPr>
            </w:pPr>
          </w:p>
        </w:tc>
      </w:tr>
    </w:tbl>
    <w:p w:rsidR="00915408" w:rsidRDefault="00915408" w:rsidP="00915408">
      <w:pPr>
        <w:pStyle w:val="List"/>
        <w:spacing w:after="0"/>
        <w:rPr>
          <w:b/>
        </w:rPr>
      </w:pPr>
    </w:p>
    <w:p w:rsidR="00915408" w:rsidRDefault="00915408" w:rsidP="00915408">
      <w:pPr>
        <w:pStyle w:val="Heading3"/>
        <w:rPr>
          <w:szCs w:val="26"/>
        </w:rPr>
      </w:pPr>
      <w:r>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RPr="006006E6" w:rsidTr="0074430F">
        <w:trPr>
          <w:trHeight w:val="638"/>
          <w:tblHeader/>
        </w:trPr>
        <w:tc>
          <w:tcPr>
            <w:tcW w:w="10638" w:type="dxa"/>
          </w:tcPr>
          <w:p w:rsidR="00915408" w:rsidRPr="0021314D" w:rsidRDefault="00915408" w:rsidP="0074430F">
            <w:pPr>
              <w:pStyle w:val="NoSpacing"/>
              <w:rPr>
                <w:rFonts w:asciiTheme="minorHAnsi" w:hAnsiTheme="minorHAnsi"/>
              </w:rPr>
            </w:pPr>
            <w:r w:rsidRPr="0021314D">
              <w:rPr>
                <w:rFonts w:asciiTheme="minorHAnsi" w:hAnsiTheme="minorHAnsi"/>
              </w:rPr>
              <w:t xml:space="preserve">District practices around high-quality instruction and rigorous curriculum include </w:t>
            </w:r>
          </w:p>
          <w:p w:rsidR="00915408" w:rsidRDefault="00915408" w:rsidP="0074430F">
            <w:r w:rsidRPr="0021314D">
              <w:rPr>
                <w:rFonts w:asciiTheme="minorHAnsi" w:hAnsiTheme="minorHAnsi"/>
              </w:rPr>
              <w:t xml:space="preserve">Technology - </w:t>
            </w:r>
            <w:r w:rsidRPr="0021314D">
              <w:t>WLA integrates technology in the classroom. Each classroom is equipped with an interactive</w:t>
            </w:r>
          </w:p>
          <w:p w:rsidR="00915408" w:rsidRDefault="00915408" w:rsidP="0074430F">
            <w:r w:rsidRPr="0021314D">
              <w:t xml:space="preserve"> </w:t>
            </w:r>
            <w:proofErr w:type="spellStart"/>
            <w:r w:rsidRPr="0021314D">
              <w:t>SMARTBoard</w:t>
            </w:r>
            <w:proofErr w:type="spellEnd"/>
            <w:r w:rsidRPr="0021314D">
              <w:t xml:space="preserve"> and these are used daily by the teachers and are fully integrated as a part of the Core Knowledge</w:t>
            </w:r>
          </w:p>
          <w:p w:rsidR="00915408" w:rsidRDefault="00915408" w:rsidP="0074430F">
            <w:r w:rsidRPr="0021314D">
              <w:t xml:space="preserve"> Curriculum. Students use iPads and laptops as a part of the curriculum and for testing. Technology skills are listed</w:t>
            </w:r>
          </w:p>
          <w:p w:rsidR="00915408" w:rsidRDefault="00915408" w:rsidP="0074430F">
            <w:r w:rsidRPr="0021314D">
              <w:t xml:space="preserve"> on the report card. The technology helps to allow individualization of the curriculum and since the Core Knowledge</w:t>
            </w:r>
          </w:p>
          <w:p w:rsidR="00883CB6" w:rsidRDefault="00915408" w:rsidP="0074430F">
            <w:r w:rsidRPr="0021314D">
              <w:t xml:space="preserve"> Curriculum is online students are able to work ahead as needed. Data: The school</w:t>
            </w:r>
            <w:r w:rsidR="00883CB6">
              <w:t xml:space="preserve"> </w:t>
            </w:r>
            <w:r w:rsidRPr="0021314D">
              <w:t xml:space="preserve">owns a </w:t>
            </w:r>
            <w:proofErr w:type="spellStart"/>
            <w:r w:rsidRPr="0021314D">
              <w:t>SMARTBoard</w:t>
            </w:r>
            <w:proofErr w:type="spellEnd"/>
            <w:r w:rsidRPr="0021314D">
              <w:t xml:space="preserve"> for each classroom, 4 classroom sets of laptops, a computer lab, and 2 i</w:t>
            </w:r>
            <w:r w:rsidR="004413E0">
              <w:t>Pad carts</w:t>
            </w:r>
            <w:r w:rsidRPr="0021314D">
              <w:t>.</w:t>
            </w:r>
          </w:p>
          <w:p w:rsidR="00915408" w:rsidRPr="0021314D" w:rsidRDefault="00915408" w:rsidP="0074430F">
            <w:r w:rsidRPr="0021314D">
              <w:t xml:space="preserve"> </w:t>
            </w:r>
          </w:p>
          <w:p w:rsidR="00915408" w:rsidRDefault="00915408" w:rsidP="0074430F">
            <w:r w:rsidRPr="0021314D">
              <w:rPr>
                <w:rFonts w:asciiTheme="minorHAnsi" w:hAnsiTheme="minorHAnsi"/>
              </w:rPr>
              <w:t xml:space="preserve">Collaborative professional culture - </w:t>
            </w:r>
            <w:r w:rsidRPr="0021314D">
              <w:t>WLA has continued to keep a</w:t>
            </w:r>
            <w:r w:rsidR="00883CB6">
              <w:t xml:space="preserve"> low teacher to student ratio, and i</w:t>
            </w:r>
            <w:r w:rsidRPr="0021314D">
              <w:t>nstruction is</w:t>
            </w:r>
          </w:p>
          <w:p w:rsidR="00915408" w:rsidRPr="00883CB6" w:rsidRDefault="00915408" w:rsidP="0074430F">
            <w:r w:rsidRPr="0021314D">
              <w:t xml:space="preserve">differentiated in the </w:t>
            </w:r>
            <w:r w:rsidR="00883CB6">
              <w:t>classroom</w:t>
            </w:r>
            <w:r w:rsidRPr="0021314D">
              <w:t>. Through the PLC process teachers use data and formative/summative assessments to determine areas of student strength, weakness, and growth. Parents</w:t>
            </w:r>
            <w:r w:rsidR="00883CB6">
              <w:t xml:space="preserve"> </w:t>
            </w:r>
            <w:r w:rsidRPr="0021314D">
              <w:t>continually comment and applaud not only the teaching strategies that are used, but also the curriculum that was</w:t>
            </w:r>
            <w:r w:rsidR="00883CB6">
              <w:t xml:space="preserve"> </w:t>
            </w:r>
            <w:r w:rsidRPr="0021314D">
              <w:t>selected – the Core Knowledge Curriculum and Saxon Math Curriculum meet the needs of students at all levels, but</w:t>
            </w:r>
            <w:r w:rsidR="00883CB6">
              <w:t xml:space="preserve"> </w:t>
            </w:r>
            <w:r w:rsidRPr="0021314D">
              <w:t>specifically engage students in higher levels of thinking.</w:t>
            </w:r>
          </w:p>
        </w:tc>
      </w:tr>
    </w:tbl>
    <w:p w:rsidR="00AF701F" w:rsidRDefault="00AF701F" w:rsidP="00915408">
      <w:pPr>
        <w:pStyle w:val="List"/>
        <w:ind w:left="0" w:firstLine="0"/>
        <w:rPr>
          <w:b/>
          <w:sz w:val="26"/>
          <w:szCs w:val="26"/>
        </w:rPr>
      </w:pPr>
    </w:p>
    <w:p w:rsidR="00915408" w:rsidRDefault="00915408" w:rsidP="00915408">
      <w:pPr>
        <w:pStyle w:val="Heading2"/>
        <w:numPr>
          <w:ilvl w:val="0"/>
          <w:numId w:val="2"/>
        </w:numPr>
      </w:pPr>
      <w:r>
        <w:t>Equitable Access to Excellent Teachers</w:t>
      </w:r>
    </w:p>
    <w:p w:rsidR="00915408" w:rsidRPr="00B53C1F" w:rsidRDefault="00915408" w:rsidP="00915408">
      <w:pPr>
        <w:pStyle w:val="NoSpacing"/>
        <w:spacing w:after="240"/>
        <w:rPr>
          <w:rFonts w:asciiTheme="minorHAnsi" w:hAnsiTheme="minorHAnsi" w:cs="Arial"/>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915408" w:rsidRPr="006006E6" w:rsidTr="0074430F">
        <w:trPr>
          <w:trHeight w:val="1772"/>
          <w:tblHeader/>
        </w:trPr>
        <w:tc>
          <w:tcPr>
            <w:tcW w:w="10638" w:type="dxa"/>
          </w:tcPr>
          <w:p w:rsidR="00915408" w:rsidRDefault="00915408" w:rsidP="0074430F">
            <w:pPr>
              <w:pStyle w:val="NoSpacing"/>
              <w:rPr>
                <w:rFonts w:asciiTheme="minorHAnsi" w:hAnsiTheme="minorHAnsi"/>
              </w:rPr>
            </w:pPr>
            <w:r w:rsidRPr="0021314D">
              <w:rPr>
                <w:rFonts w:asciiTheme="minorHAnsi" w:hAnsiTheme="minorHAnsi"/>
              </w:rPr>
              <w:t xml:space="preserve">What is the District process to examine the distribution of experienced, effective and in-field </w:t>
            </w:r>
            <w:r w:rsidR="00A84F76">
              <w:rPr>
                <w:rFonts w:asciiTheme="minorHAnsi" w:hAnsiTheme="minorHAnsi"/>
              </w:rPr>
              <w:t>teachers across</w:t>
            </w:r>
            <w:r w:rsidR="002774CD">
              <w:rPr>
                <w:rFonts w:asciiTheme="minorHAnsi" w:hAnsiTheme="minorHAnsi"/>
              </w:rPr>
              <w:t xml:space="preserve"> the</w:t>
            </w:r>
            <w:r w:rsidR="00A84F76">
              <w:rPr>
                <w:rFonts w:asciiTheme="minorHAnsi" w:hAnsiTheme="minorHAnsi"/>
              </w:rPr>
              <w:t xml:space="preserve"> </w:t>
            </w:r>
          </w:p>
          <w:p w:rsidR="00915408" w:rsidRDefault="00915408" w:rsidP="0074430F">
            <w:pPr>
              <w:pStyle w:val="NoSpacing"/>
              <w:rPr>
                <w:rFonts w:asciiTheme="minorHAnsi" w:hAnsiTheme="minorHAnsi"/>
              </w:rPr>
            </w:pPr>
          </w:p>
          <w:p w:rsidR="00915408" w:rsidRDefault="00915408" w:rsidP="0074430F">
            <w:pPr>
              <w:pStyle w:val="NoSpacing"/>
              <w:rPr>
                <w:rFonts w:asciiTheme="minorHAnsi" w:hAnsiTheme="minorHAnsi"/>
              </w:rPr>
            </w:pPr>
            <w:r w:rsidRPr="0021314D">
              <w:rPr>
                <w:rFonts w:asciiTheme="minorHAnsi" w:hAnsiTheme="minorHAnsi"/>
              </w:rPr>
              <w:t>district? Include how the district reviews data to examine the equitable distribution of teachers. What strategies</w:t>
            </w:r>
          </w:p>
          <w:p w:rsidR="00915408" w:rsidRDefault="00915408" w:rsidP="0074430F">
            <w:pPr>
              <w:pStyle w:val="NoSpacing"/>
              <w:rPr>
                <w:rFonts w:asciiTheme="minorHAnsi" w:hAnsiTheme="minorHAnsi"/>
              </w:rPr>
            </w:pPr>
          </w:p>
          <w:p w:rsidR="00915408" w:rsidRPr="0021314D" w:rsidRDefault="00915408" w:rsidP="0074430F">
            <w:pPr>
              <w:pStyle w:val="NoSpacing"/>
              <w:rPr>
                <w:rFonts w:asciiTheme="minorHAnsi" w:hAnsiTheme="minorHAnsi"/>
              </w:rPr>
            </w:pPr>
            <w:r w:rsidRPr="0021314D">
              <w:rPr>
                <w:rFonts w:asciiTheme="minorHAnsi" w:hAnsiTheme="minorHAnsi"/>
              </w:rPr>
              <w:t>used to improve students’ equitable access to experienced, effective and in-field teachers.</w:t>
            </w:r>
          </w:p>
          <w:p w:rsidR="00915408" w:rsidRPr="0021314D" w:rsidRDefault="00915408" w:rsidP="0074430F">
            <w:pPr>
              <w:pStyle w:val="NoSpacing"/>
              <w:rPr>
                <w:rFonts w:asciiTheme="minorHAnsi" w:hAnsiTheme="minorHAnsi"/>
              </w:rPr>
            </w:pPr>
          </w:p>
          <w:p w:rsidR="00915408" w:rsidRDefault="00A84F76" w:rsidP="0074430F">
            <w:pPr>
              <w:pStyle w:val="NoSpacing"/>
              <w:rPr>
                <w:rFonts w:asciiTheme="minorHAnsi" w:hAnsiTheme="minorHAnsi"/>
              </w:rPr>
            </w:pPr>
            <w:r>
              <w:rPr>
                <w:rFonts w:asciiTheme="minorHAnsi" w:hAnsiTheme="minorHAnsi"/>
              </w:rPr>
              <w:t>All teachers hired for the 2018-19</w:t>
            </w:r>
            <w:r w:rsidR="00915408" w:rsidRPr="0021314D">
              <w:rPr>
                <w:rFonts w:asciiTheme="minorHAnsi" w:hAnsiTheme="minorHAnsi"/>
              </w:rPr>
              <w:t xml:space="preserve"> school year presented applicable licenses for the areas in which they would be</w:t>
            </w:r>
          </w:p>
          <w:p w:rsidR="00915408" w:rsidRDefault="00915408" w:rsidP="0074430F">
            <w:pPr>
              <w:pStyle w:val="NoSpacing"/>
              <w:rPr>
                <w:rFonts w:asciiTheme="minorHAnsi" w:hAnsiTheme="minorHAnsi"/>
              </w:rPr>
            </w:pPr>
          </w:p>
          <w:p w:rsidR="00915408" w:rsidRDefault="00883CB6" w:rsidP="0074430F">
            <w:pPr>
              <w:pStyle w:val="NoSpacing"/>
              <w:rPr>
                <w:rFonts w:asciiTheme="minorHAnsi" w:hAnsiTheme="minorHAnsi"/>
              </w:rPr>
            </w:pPr>
            <w:r>
              <w:rPr>
                <w:rFonts w:asciiTheme="minorHAnsi" w:hAnsiTheme="minorHAnsi"/>
              </w:rPr>
              <w:t>teaching. Positions we</w:t>
            </w:r>
            <w:r w:rsidR="00915408" w:rsidRPr="0021314D">
              <w:rPr>
                <w:rFonts w:asciiTheme="minorHAnsi" w:hAnsiTheme="minorHAnsi"/>
              </w:rPr>
              <w:t>re adve</w:t>
            </w:r>
            <w:r w:rsidR="00915408">
              <w:rPr>
                <w:rFonts w:asciiTheme="minorHAnsi" w:hAnsiTheme="minorHAnsi"/>
              </w:rPr>
              <w:t xml:space="preserve">rtised on the website and on </w:t>
            </w:r>
            <w:proofErr w:type="spellStart"/>
            <w:r w:rsidR="00915408">
              <w:rPr>
                <w:rFonts w:asciiTheme="minorHAnsi" w:hAnsiTheme="minorHAnsi"/>
              </w:rPr>
              <w:t>Edp</w:t>
            </w:r>
            <w:r w:rsidR="00915408" w:rsidRPr="0021314D">
              <w:rPr>
                <w:rFonts w:asciiTheme="minorHAnsi" w:hAnsiTheme="minorHAnsi"/>
              </w:rPr>
              <w:t>ost</w:t>
            </w:r>
            <w:proofErr w:type="spellEnd"/>
            <w:r w:rsidR="00915408" w:rsidRPr="0021314D">
              <w:rPr>
                <w:rFonts w:asciiTheme="minorHAnsi" w:hAnsiTheme="minorHAnsi"/>
              </w:rPr>
              <w:t>. Inter</w:t>
            </w:r>
            <w:r>
              <w:rPr>
                <w:rFonts w:asciiTheme="minorHAnsi" w:hAnsiTheme="minorHAnsi"/>
              </w:rPr>
              <w:t>views we</w:t>
            </w:r>
            <w:r w:rsidR="00915408" w:rsidRPr="0021314D">
              <w:rPr>
                <w:rFonts w:asciiTheme="minorHAnsi" w:hAnsiTheme="minorHAnsi"/>
              </w:rPr>
              <w:t>re conducted, with references</w:t>
            </w:r>
          </w:p>
          <w:p w:rsidR="00915408" w:rsidRDefault="00915408" w:rsidP="0074430F">
            <w:pPr>
              <w:pStyle w:val="NoSpacing"/>
              <w:rPr>
                <w:rFonts w:asciiTheme="minorHAnsi" w:hAnsiTheme="minorHAnsi"/>
              </w:rPr>
            </w:pPr>
          </w:p>
          <w:p w:rsidR="00915408" w:rsidRDefault="00915408" w:rsidP="0074430F">
            <w:pPr>
              <w:pStyle w:val="NoSpacing"/>
              <w:rPr>
                <w:rFonts w:asciiTheme="minorHAnsi" w:hAnsiTheme="minorHAnsi"/>
              </w:rPr>
            </w:pPr>
            <w:r w:rsidRPr="0021314D">
              <w:rPr>
                <w:rFonts w:asciiTheme="minorHAnsi" w:hAnsiTheme="minorHAnsi"/>
              </w:rPr>
              <w:t xml:space="preserve">checked. Prior to hiring an </w:t>
            </w:r>
            <w:r w:rsidR="00883CB6">
              <w:rPr>
                <w:rFonts w:asciiTheme="minorHAnsi" w:hAnsiTheme="minorHAnsi"/>
              </w:rPr>
              <w:t>individual, a background check was conducted and their license</w:t>
            </w:r>
            <w:r w:rsidRPr="0021314D">
              <w:rPr>
                <w:rFonts w:asciiTheme="minorHAnsi" w:hAnsiTheme="minorHAnsi"/>
              </w:rPr>
              <w:t xml:space="preserve"> verified. Upon starting</w:t>
            </w:r>
          </w:p>
          <w:p w:rsidR="00915408" w:rsidRDefault="00915408" w:rsidP="0074430F">
            <w:pPr>
              <w:pStyle w:val="NoSpacing"/>
              <w:rPr>
                <w:rFonts w:asciiTheme="minorHAnsi" w:hAnsiTheme="minorHAnsi"/>
              </w:rPr>
            </w:pPr>
          </w:p>
          <w:p w:rsidR="00915408" w:rsidRPr="00CF3BB2" w:rsidRDefault="00883CB6" w:rsidP="0074430F">
            <w:pPr>
              <w:pStyle w:val="NoSpacing"/>
              <w:rPr>
                <w:rFonts w:asciiTheme="minorHAnsi" w:hAnsiTheme="minorHAnsi"/>
              </w:rPr>
            </w:pPr>
            <w:r>
              <w:rPr>
                <w:rFonts w:asciiTheme="minorHAnsi" w:hAnsiTheme="minorHAnsi"/>
              </w:rPr>
              <w:t>employment, they we</w:t>
            </w:r>
            <w:r w:rsidR="00915408" w:rsidRPr="0021314D">
              <w:rPr>
                <w:rFonts w:asciiTheme="minorHAnsi" w:hAnsiTheme="minorHAnsi"/>
              </w:rPr>
              <w:t>re mentored by a team teacher, and supported throughout the year during PLCs.</w:t>
            </w:r>
          </w:p>
        </w:tc>
      </w:tr>
    </w:tbl>
    <w:p w:rsidR="00915408" w:rsidRPr="00B53C1F" w:rsidRDefault="00915408" w:rsidP="00915408">
      <w:pPr>
        <w:pStyle w:val="NoSpacing"/>
        <w:spacing w:after="360"/>
        <w:rPr>
          <w:rFonts w:asciiTheme="minorHAnsi" w:hAnsiTheme="minorHAnsi"/>
        </w:rPr>
      </w:pPr>
    </w:p>
    <w:p w:rsidR="00915408" w:rsidRDefault="00915408" w:rsidP="00915408"/>
    <w:p w:rsidR="00915408" w:rsidRDefault="00915408" w:rsidP="00915408"/>
    <w:p w:rsidR="00647881" w:rsidRDefault="00647881"/>
    <w:sectPr w:rsidR="0064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A4724"/>
    <w:multiLevelType w:val="hybridMultilevel"/>
    <w:tmpl w:val="789452B0"/>
    <w:lvl w:ilvl="0" w:tplc="DA74405C">
      <w:start w:val="1"/>
      <w:numFmt w:val="decimal"/>
      <w:lvlText w:val="%1."/>
      <w:lvlJc w:val="left"/>
      <w:pPr>
        <w:ind w:left="720" w:hanging="360"/>
      </w:pPr>
      <w:rPr>
        <w:rFonts w:eastAsia="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C525F"/>
    <w:multiLevelType w:val="hybridMultilevel"/>
    <w:tmpl w:val="8FF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503441"/>
    <w:multiLevelType w:val="hybridMultilevel"/>
    <w:tmpl w:val="B6D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C2165"/>
    <w:multiLevelType w:val="hybridMultilevel"/>
    <w:tmpl w:val="B96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61287"/>
    <w:multiLevelType w:val="hybridMultilevel"/>
    <w:tmpl w:val="69CAF986"/>
    <w:lvl w:ilvl="0" w:tplc="A84A891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F2E00"/>
    <w:multiLevelType w:val="hybridMultilevel"/>
    <w:tmpl w:val="DD8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08"/>
    <w:rsid w:val="00031A47"/>
    <w:rsid w:val="001D18B9"/>
    <w:rsid w:val="001D5523"/>
    <w:rsid w:val="00240D5B"/>
    <w:rsid w:val="0027239F"/>
    <w:rsid w:val="002774CD"/>
    <w:rsid w:val="00306383"/>
    <w:rsid w:val="00345EC5"/>
    <w:rsid w:val="00401383"/>
    <w:rsid w:val="004413E0"/>
    <w:rsid w:val="00454514"/>
    <w:rsid w:val="004A08FD"/>
    <w:rsid w:val="004E5034"/>
    <w:rsid w:val="004E5D26"/>
    <w:rsid w:val="005A5722"/>
    <w:rsid w:val="00647881"/>
    <w:rsid w:val="00673543"/>
    <w:rsid w:val="0067714C"/>
    <w:rsid w:val="00741DD3"/>
    <w:rsid w:val="0074430F"/>
    <w:rsid w:val="00761EAF"/>
    <w:rsid w:val="00867D5B"/>
    <w:rsid w:val="00883CB6"/>
    <w:rsid w:val="008E3939"/>
    <w:rsid w:val="00915408"/>
    <w:rsid w:val="00966456"/>
    <w:rsid w:val="009E2942"/>
    <w:rsid w:val="009E4A4F"/>
    <w:rsid w:val="00A6029A"/>
    <w:rsid w:val="00A7104A"/>
    <w:rsid w:val="00A84F76"/>
    <w:rsid w:val="00A86398"/>
    <w:rsid w:val="00A96DA9"/>
    <w:rsid w:val="00AC53DA"/>
    <w:rsid w:val="00AE33EC"/>
    <w:rsid w:val="00AF701F"/>
    <w:rsid w:val="00B052AB"/>
    <w:rsid w:val="00B41BA4"/>
    <w:rsid w:val="00B658E8"/>
    <w:rsid w:val="00C943A8"/>
    <w:rsid w:val="00CB4799"/>
    <w:rsid w:val="00D53AB1"/>
    <w:rsid w:val="00DF25D8"/>
    <w:rsid w:val="00E367FF"/>
    <w:rsid w:val="00E60AC4"/>
    <w:rsid w:val="00F32423"/>
    <w:rsid w:val="00F708E7"/>
    <w:rsid w:val="00F85537"/>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8"/>
  </w:style>
  <w:style w:type="paragraph" w:styleId="Heading1">
    <w:name w:val="heading 1"/>
    <w:next w:val="Normal"/>
    <w:link w:val="Heading1Char"/>
    <w:uiPriority w:val="1"/>
    <w:qFormat/>
    <w:rsid w:val="00915408"/>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915408"/>
    <w:pPr>
      <w:keepNext/>
      <w:keepLines/>
      <w:spacing w:before="360" w:after="240" w:line="271" w:lineRule="auto"/>
      <w:outlineLvl w:val="1"/>
    </w:pPr>
    <w:rPr>
      <w:rFonts w:eastAsiaTheme="majorEastAsia" w:cstheme="majorBidi"/>
      <w:b/>
      <w:color w:val="5B9BD5" w:themeColor="accent1"/>
      <w:sz w:val="32"/>
      <w:szCs w:val="32"/>
      <w:lang w:bidi="en-US"/>
    </w:rPr>
  </w:style>
  <w:style w:type="paragraph" w:styleId="Heading3">
    <w:name w:val="heading 3"/>
    <w:next w:val="Normal"/>
    <w:link w:val="Heading3Char"/>
    <w:uiPriority w:val="1"/>
    <w:qFormat/>
    <w:rsid w:val="00915408"/>
    <w:pPr>
      <w:keepNext/>
      <w:spacing w:before="240" w:after="120" w:line="271" w:lineRule="auto"/>
      <w:outlineLvl w:val="2"/>
    </w:pPr>
    <w:rPr>
      <w:rFonts w:eastAsiaTheme="majorEastAsia" w:cs="Arial"/>
      <w:b/>
      <w:color w:val="5B9BD5" w:themeColor="accent1"/>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408"/>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915408"/>
    <w:rPr>
      <w:rFonts w:eastAsiaTheme="majorEastAsia" w:cstheme="majorBidi"/>
      <w:b/>
      <w:color w:val="5B9BD5" w:themeColor="accent1"/>
      <w:sz w:val="32"/>
      <w:szCs w:val="32"/>
      <w:lang w:bidi="en-US"/>
    </w:rPr>
  </w:style>
  <w:style w:type="character" w:customStyle="1" w:styleId="Heading3Char">
    <w:name w:val="Heading 3 Char"/>
    <w:basedOn w:val="DefaultParagraphFont"/>
    <w:link w:val="Heading3"/>
    <w:uiPriority w:val="1"/>
    <w:rsid w:val="00915408"/>
    <w:rPr>
      <w:rFonts w:eastAsiaTheme="majorEastAsia" w:cs="Arial"/>
      <w:b/>
      <w:color w:val="5B9BD5" w:themeColor="accent1"/>
      <w:sz w:val="26"/>
      <w:szCs w:val="24"/>
      <w:lang w:bidi="en-US"/>
    </w:rPr>
  </w:style>
  <w:style w:type="character" w:styleId="Hyperlink">
    <w:name w:val="Hyperlink"/>
    <w:basedOn w:val="DefaultParagraphFont"/>
    <w:uiPriority w:val="99"/>
    <w:rsid w:val="00915408"/>
    <w:rPr>
      <w:color w:val="0563C1" w:themeColor="hyperlink"/>
      <w:u w:val="single"/>
    </w:rPr>
  </w:style>
  <w:style w:type="table" w:styleId="TableGrid">
    <w:name w:val="Table Grid"/>
    <w:basedOn w:val="TableNormal"/>
    <w:uiPriority w:val="59"/>
    <w:rsid w:val="00915408"/>
    <w:pPr>
      <w:spacing w:before="120" w:after="0" w:line="271" w:lineRule="auto"/>
    </w:pPr>
    <w:rPr>
      <w:rFonts w:ascii="Calibri" w:eastAsia="Times New Roman" w:hAnsi="Calibri"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Indented Paragraph"/>
    <w:basedOn w:val="Normal"/>
    <w:link w:val="ListParagraphChar"/>
    <w:uiPriority w:val="99"/>
    <w:qFormat/>
    <w:rsid w:val="00915408"/>
    <w:pPr>
      <w:numPr>
        <w:numId w:val="1"/>
      </w:numPr>
      <w:spacing w:before="200" w:after="200" w:line="271" w:lineRule="auto"/>
      <w:contextualSpacing/>
    </w:pPr>
    <w:rPr>
      <w:rFonts w:ascii="Calibri" w:eastAsia="Times New Roman" w:hAnsi="Calibri" w:cs="Times New Roman"/>
      <w:lang w:bidi="en-US"/>
    </w:rPr>
  </w:style>
  <w:style w:type="character" w:customStyle="1" w:styleId="ListParagraphChar">
    <w:name w:val="List Paragraph Char"/>
    <w:aliases w:val="Indented Paragraph Char"/>
    <w:basedOn w:val="DefaultParagraphFont"/>
    <w:link w:val="ListParagraph"/>
    <w:uiPriority w:val="99"/>
    <w:rsid w:val="00915408"/>
    <w:rPr>
      <w:rFonts w:ascii="Calibri" w:eastAsia="Times New Roman" w:hAnsi="Calibri" w:cs="Times New Roman"/>
      <w:lang w:bidi="en-US"/>
    </w:rPr>
  </w:style>
  <w:style w:type="paragraph" w:customStyle="1" w:styleId="NumberListLevel3">
    <w:name w:val="Number List Level 3"/>
    <w:basedOn w:val="ListParagraph"/>
    <w:qFormat/>
    <w:rsid w:val="00915408"/>
    <w:pPr>
      <w:numPr>
        <w:ilvl w:val="2"/>
      </w:numPr>
      <w:tabs>
        <w:tab w:val="num" w:pos="360"/>
      </w:tabs>
      <w:spacing w:before="120" w:after="120" w:line="240" w:lineRule="auto"/>
      <w:ind w:left="1440"/>
    </w:pPr>
  </w:style>
  <w:style w:type="paragraph" w:styleId="NoSpacing">
    <w:name w:val="No Spacing"/>
    <w:basedOn w:val="BodyText"/>
    <w:uiPriority w:val="1"/>
    <w:qFormat/>
    <w:rsid w:val="00915408"/>
    <w:pPr>
      <w:spacing w:after="0" w:line="264" w:lineRule="auto"/>
    </w:pPr>
    <w:rPr>
      <w:rFonts w:ascii="Arial" w:hAnsi="Arial"/>
    </w:rPr>
  </w:style>
  <w:style w:type="paragraph" w:styleId="List">
    <w:name w:val="List"/>
    <w:basedOn w:val="Normal"/>
    <w:uiPriority w:val="99"/>
    <w:unhideWhenUsed/>
    <w:rsid w:val="00915408"/>
    <w:pPr>
      <w:spacing w:before="120" w:after="200" w:line="276" w:lineRule="auto"/>
      <w:ind w:left="360" w:hanging="360"/>
      <w:contextualSpacing/>
    </w:pPr>
    <w:rPr>
      <w:rFonts w:ascii="Arial" w:hAnsi="Arial"/>
    </w:rPr>
  </w:style>
  <w:style w:type="paragraph" w:styleId="BodyText">
    <w:name w:val="Body Text"/>
    <w:basedOn w:val="Normal"/>
    <w:link w:val="BodyTextChar"/>
    <w:uiPriority w:val="99"/>
    <w:semiHidden/>
    <w:unhideWhenUsed/>
    <w:rsid w:val="00915408"/>
    <w:pPr>
      <w:spacing w:after="120"/>
    </w:pPr>
  </w:style>
  <w:style w:type="character" w:customStyle="1" w:styleId="BodyTextChar">
    <w:name w:val="Body Text Char"/>
    <w:basedOn w:val="DefaultParagraphFont"/>
    <w:link w:val="BodyText"/>
    <w:uiPriority w:val="99"/>
    <w:semiHidden/>
    <w:rsid w:val="009154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8"/>
  </w:style>
  <w:style w:type="paragraph" w:styleId="Heading1">
    <w:name w:val="heading 1"/>
    <w:next w:val="Normal"/>
    <w:link w:val="Heading1Char"/>
    <w:uiPriority w:val="1"/>
    <w:qFormat/>
    <w:rsid w:val="00915408"/>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915408"/>
    <w:pPr>
      <w:keepNext/>
      <w:keepLines/>
      <w:spacing w:before="360" w:after="240" w:line="271" w:lineRule="auto"/>
      <w:outlineLvl w:val="1"/>
    </w:pPr>
    <w:rPr>
      <w:rFonts w:eastAsiaTheme="majorEastAsia" w:cstheme="majorBidi"/>
      <w:b/>
      <w:color w:val="5B9BD5" w:themeColor="accent1"/>
      <w:sz w:val="32"/>
      <w:szCs w:val="32"/>
      <w:lang w:bidi="en-US"/>
    </w:rPr>
  </w:style>
  <w:style w:type="paragraph" w:styleId="Heading3">
    <w:name w:val="heading 3"/>
    <w:next w:val="Normal"/>
    <w:link w:val="Heading3Char"/>
    <w:uiPriority w:val="1"/>
    <w:qFormat/>
    <w:rsid w:val="00915408"/>
    <w:pPr>
      <w:keepNext/>
      <w:spacing w:before="240" w:after="120" w:line="271" w:lineRule="auto"/>
      <w:outlineLvl w:val="2"/>
    </w:pPr>
    <w:rPr>
      <w:rFonts w:eastAsiaTheme="majorEastAsia" w:cs="Arial"/>
      <w:b/>
      <w:color w:val="5B9BD5" w:themeColor="accent1"/>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408"/>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915408"/>
    <w:rPr>
      <w:rFonts w:eastAsiaTheme="majorEastAsia" w:cstheme="majorBidi"/>
      <w:b/>
      <w:color w:val="5B9BD5" w:themeColor="accent1"/>
      <w:sz w:val="32"/>
      <w:szCs w:val="32"/>
      <w:lang w:bidi="en-US"/>
    </w:rPr>
  </w:style>
  <w:style w:type="character" w:customStyle="1" w:styleId="Heading3Char">
    <w:name w:val="Heading 3 Char"/>
    <w:basedOn w:val="DefaultParagraphFont"/>
    <w:link w:val="Heading3"/>
    <w:uiPriority w:val="1"/>
    <w:rsid w:val="00915408"/>
    <w:rPr>
      <w:rFonts w:eastAsiaTheme="majorEastAsia" w:cs="Arial"/>
      <w:b/>
      <w:color w:val="5B9BD5" w:themeColor="accent1"/>
      <w:sz w:val="26"/>
      <w:szCs w:val="24"/>
      <w:lang w:bidi="en-US"/>
    </w:rPr>
  </w:style>
  <w:style w:type="character" w:styleId="Hyperlink">
    <w:name w:val="Hyperlink"/>
    <w:basedOn w:val="DefaultParagraphFont"/>
    <w:uiPriority w:val="99"/>
    <w:rsid w:val="00915408"/>
    <w:rPr>
      <w:color w:val="0563C1" w:themeColor="hyperlink"/>
      <w:u w:val="single"/>
    </w:rPr>
  </w:style>
  <w:style w:type="table" w:styleId="TableGrid">
    <w:name w:val="Table Grid"/>
    <w:basedOn w:val="TableNormal"/>
    <w:uiPriority w:val="59"/>
    <w:rsid w:val="00915408"/>
    <w:pPr>
      <w:spacing w:before="120" w:after="0" w:line="271" w:lineRule="auto"/>
    </w:pPr>
    <w:rPr>
      <w:rFonts w:ascii="Calibri" w:eastAsia="Times New Roman" w:hAnsi="Calibri"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Indented Paragraph"/>
    <w:basedOn w:val="Normal"/>
    <w:link w:val="ListParagraphChar"/>
    <w:uiPriority w:val="99"/>
    <w:qFormat/>
    <w:rsid w:val="00915408"/>
    <w:pPr>
      <w:numPr>
        <w:numId w:val="1"/>
      </w:numPr>
      <w:spacing w:before="200" w:after="200" w:line="271" w:lineRule="auto"/>
      <w:contextualSpacing/>
    </w:pPr>
    <w:rPr>
      <w:rFonts w:ascii="Calibri" w:eastAsia="Times New Roman" w:hAnsi="Calibri" w:cs="Times New Roman"/>
      <w:lang w:bidi="en-US"/>
    </w:rPr>
  </w:style>
  <w:style w:type="character" w:customStyle="1" w:styleId="ListParagraphChar">
    <w:name w:val="List Paragraph Char"/>
    <w:aliases w:val="Indented Paragraph Char"/>
    <w:basedOn w:val="DefaultParagraphFont"/>
    <w:link w:val="ListParagraph"/>
    <w:uiPriority w:val="99"/>
    <w:rsid w:val="00915408"/>
    <w:rPr>
      <w:rFonts w:ascii="Calibri" w:eastAsia="Times New Roman" w:hAnsi="Calibri" w:cs="Times New Roman"/>
      <w:lang w:bidi="en-US"/>
    </w:rPr>
  </w:style>
  <w:style w:type="paragraph" w:customStyle="1" w:styleId="NumberListLevel3">
    <w:name w:val="Number List Level 3"/>
    <w:basedOn w:val="ListParagraph"/>
    <w:qFormat/>
    <w:rsid w:val="00915408"/>
    <w:pPr>
      <w:numPr>
        <w:ilvl w:val="2"/>
      </w:numPr>
      <w:tabs>
        <w:tab w:val="num" w:pos="360"/>
      </w:tabs>
      <w:spacing w:before="120" w:after="120" w:line="240" w:lineRule="auto"/>
      <w:ind w:left="1440"/>
    </w:pPr>
  </w:style>
  <w:style w:type="paragraph" w:styleId="NoSpacing">
    <w:name w:val="No Spacing"/>
    <w:basedOn w:val="BodyText"/>
    <w:uiPriority w:val="1"/>
    <w:qFormat/>
    <w:rsid w:val="00915408"/>
    <w:pPr>
      <w:spacing w:after="0" w:line="264" w:lineRule="auto"/>
    </w:pPr>
    <w:rPr>
      <w:rFonts w:ascii="Arial" w:hAnsi="Arial"/>
    </w:rPr>
  </w:style>
  <w:style w:type="paragraph" w:styleId="List">
    <w:name w:val="List"/>
    <w:basedOn w:val="Normal"/>
    <w:uiPriority w:val="99"/>
    <w:unhideWhenUsed/>
    <w:rsid w:val="00915408"/>
    <w:pPr>
      <w:spacing w:before="120" w:after="200" w:line="276" w:lineRule="auto"/>
      <w:ind w:left="360" w:hanging="360"/>
      <w:contextualSpacing/>
    </w:pPr>
    <w:rPr>
      <w:rFonts w:ascii="Arial" w:hAnsi="Arial"/>
    </w:rPr>
  </w:style>
  <w:style w:type="paragraph" w:styleId="BodyText">
    <w:name w:val="Body Text"/>
    <w:basedOn w:val="Normal"/>
    <w:link w:val="BodyTextChar"/>
    <w:uiPriority w:val="99"/>
    <w:semiHidden/>
    <w:unhideWhenUsed/>
    <w:rsid w:val="00915408"/>
    <w:pPr>
      <w:spacing w:after="120"/>
    </w:pPr>
  </w:style>
  <w:style w:type="character" w:customStyle="1" w:styleId="BodyTextChar">
    <w:name w:val="Body Text Char"/>
    <w:basedOn w:val="DefaultParagraphFont"/>
    <w:link w:val="BodyText"/>
    <w:uiPriority w:val="99"/>
    <w:semiHidden/>
    <w:rsid w:val="0091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rickson@wlamn.org" TargetMode="External"/><Relationship Id="rId12" Type="http://schemas.openxmlformats.org/officeDocument/2006/relationships/hyperlink" Target="mailto:jskordahl@wlamn.org" TargetMode="External"/><Relationship Id="rId13" Type="http://schemas.openxmlformats.org/officeDocument/2006/relationships/hyperlink" Target="mailto:cgeorge@wlamn.org" TargetMode="External"/><Relationship Id="rId14" Type="http://schemas.openxmlformats.org/officeDocument/2006/relationships/hyperlink" Target="mailto:kmortensen@wlamn.org" TargetMode="External"/><Relationship Id="rId15" Type="http://schemas.openxmlformats.org/officeDocument/2006/relationships/hyperlink" Target="http://www.wlam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lamn.org" TargetMode="External"/><Relationship Id="rId7" Type="http://schemas.openxmlformats.org/officeDocument/2006/relationships/hyperlink" Target="mailto:mfolks@wlamn.org" TargetMode="External"/><Relationship Id="rId8" Type="http://schemas.openxmlformats.org/officeDocument/2006/relationships/hyperlink" Target="mailto:rkrejci@wlamn.org" TargetMode="External"/><Relationship Id="rId9" Type="http://schemas.openxmlformats.org/officeDocument/2006/relationships/hyperlink" Target="mailto:jlivingston@wlamn.org" TargetMode="External"/><Relationship Id="rId10" Type="http://schemas.openxmlformats.org/officeDocument/2006/relationships/hyperlink" Target="mailto:skelly@wla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4791</Words>
  <Characters>27315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Mandi Folks</cp:lastModifiedBy>
  <cp:revision>2</cp:revision>
  <dcterms:created xsi:type="dcterms:W3CDTF">2020-02-03T16:28:00Z</dcterms:created>
  <dcterms:modified xsi:type="dcterms:W3CDTF">2020-02-03T16:28:00Z</dcterms:modified>
</cp:coreProperties>
</file>